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0CBCA792" w:rsidR="005D5883" w:rsidRPr="000F50A2" w:rsidRDefault="0025660B" w:rsidP="005D5883">
      <w:pPr>
        <w:jc w:val="center"/>
        <w:rPr>
          <w:rFonts w:ascii="Arial" w:hAnsi="Arial" w:cs="Arial"/>
          <w:b/>
          <w:sz w:val="24"/>
          <w:lang w:val="en-US"/>
        </w:rPr>
      </w:pPr>
      <w:r w:rsidRPr="00802816">
        <w:rPr>
          <w:b/>
          <w:sz w:val="24"/>
        </w:rPr>
        <w:t>Supply, Installation and Commissioning of Control Kiosks Fire Detection System Project at Hydra Substation.</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77777777"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6F42B8A2" w:rsidR="005D5883" w:rsidRPr="005D5883" w:rsidRDefault="00495944" w:rsidP="005D5883">
            <w:pPr>
              <w:jc w:val="both"/>
              <w:rPr>
                <w:rFonts w:ascii="Arial" w:hAnsi="Arial" w:cs="Arial"/>
                <w:b/>
                <w:sz w:val="24"/>
                <w:lang w:val="en-US"/>
              </w:rPr>
            </w:pPr>
            <w:r w:rsidRPr="00495944">
              <w:rPr>
                <w:rFonts w:ascii="Arial" w:hAnsi="Arial" w:cs="Arial"/>
                <w:b/>
                <w:sz w:val="24"/>
                <w:lang w:val="en-US"/>
              </w:rPr>
              <w:t>MWP1765TX</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0D4C0687" w:rsidR="005D5883" w:rsidRPr="005D5883" w:rsidRDefault="00444FB9" w:rsidP="005D5883">
            <w:pPr>
              <w:tabs>
                <w:tab w:val="left" w:pos="3345"/>
              </w:tabs>
              <w:jc w:val="both"/>
              <w:rPr>
                <w:rFonts w:ascii="Arial" w:hAnsi="Arial" w:cs="Arial"/>
                <w:b/>
                <w:sz w:val="24"/>
                <w:lang w:val="en-US"/>
              </w:rPr>
            </w:pPr>
            <w:r>
              <w:rPr>
                <w:rFonts w:ascii="Arial" w:hAnsi="Arial" w:cs="Arial"/>
                <w:b/>
                <w:sz w:val="24"/>
                <w:lang w:val="en-US"/>
              </w:rPr>
              <w:t>11</w:t>
            </w:r>
            <w:r w:rsidR="0025660B">
              <w:rPr>
                <w:rFonts w:ascii="Arial" w:hAnsi="Arial" w:cs="Arial"/>
                <w:b/>
                <w:sz w:val="24"/>
                <w:lang w:val="en-US"/>
              </w:rPr>
              <w:t xml:space="preserve"> November</w:t>
            </w:r>
            <w:r w:rsidR="00B33C29">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0A73E04D" w:rsidR="005D5883" w:rsidRPr="005D5883" w:rsidRDefault="00444FB9" w:rsidP="005D5883">
            <w:pPr>
              <w:jc w:val="both"/>
              <w:rPr>
                <w:rFonts w:ascii="Arial" w:hAnsi="Arial" w:cs="Arial"/>
                <w:b/>
                <w:sz w:val="24"/>
                <w:lang w:val="en-US"/>
              </w:rPr>
            </w:pPr>
            <w:r>
              <w:rPr>
                <w:rFonts w:ascii="Arial" w:hAnsi="Arial" w:cs="Arial"/>
                <w:b/>
                <w:sz w:val="24"/>
                <w:lang w:val="en-US"/>
              </w:rPr>
              <w:t>08</w:t>
            </w:r>
            <w:r w:rsidR="0025660B">
              <w:rPr>
                <w:rFonts w:ascii="Arial" w:hAnsi="Arial" w:cs="Arial"/>
                <w:b/>
                <w:sz w:val="24"/>
                <w:lang w:val="en-US"/>
              </w:rPr>
              <w:t xml:space="preserve"> </w:t>
            </w:r>
            <w:r>
              <w:rPr>
                <w:rFonts w:ascii="Arial" w:hAnsi="Arial" w:cs="Arial"/>
                <w:b/>
                <w:sz w:val="24"/>
                <w:lang w:val="en-US"/>
              </w:rPr>
              <w:t>D</w:t>
            </w:r>
            <w:r w:rsidR="0025660B">
              <w:rPr>
                <w:rFonts w:ascii="Arial" w:hAnsi="Arial" w:cs="Arial"/>
                <w:b/>
                <w:sz w:val="24"/>
                <w:lang w:val="en-US"/>
              </w:rPr>
              <w:t>e</w:t>
            </w:r>
            <w:r w:rsidR="00D62CB1">
              <w:rPr>
                <w:rFonts w:ascii="Arial" w:hAnsi="Arial" w:cs="Arial"/>
                <w:b/>
                <w:sz w:val="24"/>
                <w:lang w:val="en-US"/>
              </w:rPr>
              <w:t>ce</w:t>
            </w:r>
            <w:r w:rsidR="0025660B">
              <w:rPr>
                <w:rFonts w:ascii="Arial" w:hAnsi="Arial" w:cs="Arial"/>
                <w:b/>
                <w:sz w:val="24"/>
                <w:lang w:val="en-US"/>
              </w:rPr>
              <w:t>mber</w:t>
            </w:r>
            <w:r w:rsidR="00B33C29">
              <w:rPr>
                <w:rFonts w:ascii="Arial" w:hAnsi="Arial" w:cs="Arial"/>
                <w:b/>
                <w:sz w:val="24"/>
                <w:lang w:val="en-US"/>
              </w:rPr>
              <w:t xml:space="preserve"> 2022 at </w:t>
            </w:r>
            <w:r w:rsidR="000F50A2">
              <w:rPr>
                <w:rFonts w:ascii="Arial" w:hAnsi="Arial" w:cs="Arial"/>
                <w:b/>
                <w:sz w:val="24"/>
                <w:lang w:val="en-US"/>
              </w:rPr>
              <w:t>10H00</w:t>
            </w:r>
            <w:r w:rsidR="00B33C29">
              <w:rPr>
                <w:rFonts w:ascii="Arial" w:hAnsi="Arial" w:cs="Arial"/>
                <w:b/>
                <w:sz w:val="24"/>
                <w:lang w:val="en-US"/>
              </w:rPr>
              <w:t>am</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2F49B65E" w:rsidR="005D5883" w:rsidRPr="005D5883" w:rsidRDefault="0025660B" w:rsidP="005D5883">
            <w:pPr>
              <w:jc w:val="both"/>
              <w:rPr>
                <w:rFonts w:ascii="Arial" w:hAnsi="Arial" w:cs="Arial"/>
                <w:b/>
                <w:sz w:val="24"/>
                <w:lang w:val="en-US"/>
              </w:rPr>
            </w:pPr>
            <w:r>
              <w:rPr>
                <w:rFonts w:ascii="Arial" w:hAnsi="Arial" w:cs="Arial"/>
                <w:b/>
                <w:sz w:val="24"/>
                <w:lang w:val="en-US"/>
              </w:rPr>
              <w:t>90</w:t>
            </w:r>
            <w:r w:rsidR="000F50A2">
              <w:rPr>
                <w:rFonts w:ascii="Arial" w:hAnsi="Arial" w:cs="Arial"/>
                <w:b/>
                <w:sz w:val="24"/>
                <w:lang w:val="en-US"/>
              </w:rPr>
              <w:t xml:space="preserve"> </w:t>
            </w:r>
            <w:r w:rsidR="005D5883" w:rsidRPr="005D5883">
              <w:rPr>
                <w:rFonts w:ascii="Arial" w:hAnsi="Arial" w:cs="Arial"/>
                <w:b/>
                <w:sz w:val="24"/>
                <w:lang w:val="en-US"/>
              </w:rPr>
              <w:t>days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06601707" w14:textId="2C11601A" w:rsidR="005D5883" w:rsidRPr="005D5883" w:rsidRDefault="00444FB9" w:rsidP="005D5883">
            <w:pPr>
              <w:jc w:val="both"/>
              <w:rPr>
                <w:rFonts w:ascii="Arial" w:hAnsi="Arial" w:cs="Arial"/>
                <w:b/>
                <w:sz w:val="24"/>
                <w:lang w:val="en-US"/>
              </w:rPr>
            </w:pPr>
            <w:r>
              <w:rPr>
                <w:rFonts w:ascii="Arial" w:hAnsi="Arial" w:cs="Arial"/>
                <w:b/>
                <w:sz w:val="24"/>
                <w:lang w:val="en-US"/>
              </w:rPr>
              <w:t>22</w:t>
            </w:r>
            <w:r w:rsidR="00B33C29">
              <w:rPr>
                <w:rFonts w:ascii="Arial" w:hAnsi="Arial" w:cs="Arial"/>
                <w:b/>
                <w:sz w:val="24"/>
                <w:lang w:val="en-US"/>
              </w:rPr>
              <w:t xml:space="preserve"> </w:t>
            </w:r>
            <w:r w:rsidR="0025660B">
              <w:rPr>
                <w:rFonts w:ascii="Arial" w:hAnsi="Arial" w:cs="Arial"/>
                <w:b/>
                <w:sz w:val="24"/>
                <w:lang w:val="en-US"/>
              </w:rPr>
              <w:t>November</w:t>
            </w:r>
            <w:r w:rsidR="00B33C29">
              <w:rPr>
                <w:rFonts w:ascii="Arial" w:hAnsi="Arial" w:cs="Arial"/>
                <w:b/>
                <w:sz w:val="24"/>
                <w:lang w:val="en-US"/>
              </w:rPr>
              <w:t xml:space="preserve"> 2022 via MS Teams</w:t>
            </w:r>
          </w:p>
        </w:tc>
      </w:tr>
      <w:tr w:rsidR="005D5883" w:rsidRPr="005D5883" w14:paraId="501A2434" w14:textId="77777777" w:rsidTr="005D5883">
        <w:trPr>
          <w:jc w:val="center"/>
        </w:trPr>
        <w:tc>
          <w:tcPr>
            <w:tcW w:w="5506" w:type="dxa"/>
          </w:tcPr>
          <w:p w14:paraId="160D5413"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5D5883" w:rsidRPr="005D5883" w:rsidRDefault="005D5883" w:rsidP="005D5883">
            <w:pPr>
              <w:rPr>
                <w:rFonts w:ascii="Arial" w:hAnsi="Arial" w:cs="Arial"/>
                <w:b/>
                <w:sz w:val="24"/>
                <w:lang w:val="en-US"/>
              </w:rPr>
            </w:pPr>
          </w:p>
        </w:tc>
        <w:tc>
          <w:tcPr>
            <w:tcW w:w="5552" w:type="dxa"/>
          </w:tcPr>
          <w:p w14:paraId="2FA73EC5" w14:textId="77777777" w:rsidR="000F50A2" w:rsidRDefault="000F50A2" w:rsidP="000F50A2">
            <w:pPr>
              <w:jc w:val="both"/>
              <w:rPr>
                <w:rFonts w:ascii="Arial" w:hAnsi="Arial" w:cs="Arial"/>
                <w:b/>
                <w:sz w:val="24"/>
                <w:lang w:val="en-US"/>
              </w:rPr>
            </w:pPr>
            <w:r>
              <w:rPr>
                <w:rFonts w:ascii="Arial" w:hAnsi="Arial" w:cs="Arial"/>
                <w:b/>
                <w:sz w:val="24"/>
                <w:lang w:val="en-US"/>
              </w:rPr>
              <w:t>Eskom Megawatt Park Tender Office</w:t>
            </w:r>
          </w:p>
          <w:p w14:paraId="3E1FDE83" w14:textId="77777777" w:rsidR="000F50A2" w:rsidRDefault="000F50A2" w:rsidP="000F50A2">
            <w:pPr>
              <w:jc w:val="both"/>
              <w:rPr>
                <w:rFonts w:ascii="Arial" w:hAnsi="Arial" w:cs="Arial"/>
                <w:b/>
                <w:sz w:val="24"/>
                <w:lang w:val="en-US"/>
              </w:rPr>
            </w:pPr>
            <w:r>
              <w:rPr>
                <w:rFonts w:ascii="Arial" w:hAnsi="Arial" w:cs="Arial"/>
                <w:b/>
                <w:sz w:val="24"/>
                <w:lang w:val="en-US"/>
              </w:rPr>
              <w:t>Northside</w:t>
            </w:r>
          </w:p>
          <w:p w14:paraId="67A82459" w14:textId="77777777" w:rsidR="000F50A2" w:rsidRDefault="000F50A2" w:rsidP="000F50A2">
            <w:pPr>
              <w:jc w:val="both"/>
              <w:rPr>
                <w:rFonts w:ascii="Arial" w:hAnsi="Arial" w:cs="Arial"/>
                <w:b/>
                <w:sz w:val="24"/>
                <w:lang w:val="en-US"/>
              </w:rPr>
            </w:pPr>
            <w:r>
              <w:rPr>
                <w:rFonts w:ascii="Arial" w:hAnsi="Arial" w:cs="Arial"/>
                <w:b/>
                <w:sz w:val="24"/>
                <w:lang w:val="en-US"/>
              </w:rPr>
              <w:t>Maxwell Drive</w:t>
            </w:r>
          </w:p>
          <w:p w14:paraId="15E6BE2B" w14:textId="38876597" w:rsidR="005D5883" w:rsidRPr="005D5883" w:rsidRDefault="000F50A2" w:rsidP="000F50A2">
            <w:pPr>
              <w:jc w:val="both"/>
              <w:rPr>
                <w:rFonts w:ascii="Arial" w:hAnsi="Arial" w:cs="Arial"/>
                <w:b/>
                <w:sz w:val="24"/>
                <w:lang w:val="en-US"/>
              </w:rPr>
            </w:pPr>
            <w:r>
              <w:rPr>
                <w:rFonts w:ascii="Arial" w:hAnsi="Arial" w:cs="Arial"/>
                <w:b/>
                <w:sz w:val="24"/>
                <w:lang w:val="en-US"/>
              </w:rPr>
              <w:t>Sunninghill</w:t>
            </w:r>
          </w:p>
        </w:tc>
      </w:tr>
    </w:tbl>
    <w:p w14:paraId="15EBBBA8" w14:textId="77777777" w:rsidR="005D5883" w:rsidRPr="005D5883" w:rsidRDefault="005D5883" w:rsidP="005D5883">
      <w:pPr>
        <w:jc w:val="both"/>
        <w:rPr>
          <w:rFonts w:ascii="Arial" w:hAnsi="Arial" w:cs="Arial"/>
          <w:b/>
          <w:sz w:val="24"/>
          <w:lang w:val="en-US"/>
        </w:rPr>
      </w:pPr>
    </w:p>
    <w:p w14:paraId="0F8ACA91" w14:textId="05927C48" w:rsidR="005D5883" w:rsidRPr="005D5883" w:rsidRDefault="005D5883" w:rsidP="005D5883">
      <w:pPr>
        <w:ind w:left="-993"/>
        <w:jc w:val="both"/>
        <w:rPr>
          <w:rFonts w:ascii="Arial" w:hAnsi="Arial" w:cs="Arial"/>
          <w:b/>
          <w:lang w:val="en-US"/>
        </w:rPr>
      </w:pPr>
      <w:r w:rsidRPr="005D5883">
        <w:rPr>
          <w:rFonts w:ascii="Arial" w:hAnsi="Arial" w:cs="Arial"/>
          <w:b/>
          <w:i/>
          <w:sz w:val="24"/>
          <w:lang w:val="en-US"/>
        </w:rPr>
        <w:t>[Drafting note: all information in bold italics</w:t>
      </w:r>
      <w:r w:rsidR="004A02A1">
        <w:rPr>
          <w:rFonts w:ascii="Arial" w:hAnsi="Arial" w:cs="Arial"/>
          <w:b/>
          <w:i/>
          <w:sz w:val="24"/>
          <w:lang w:val="en-US"/>
        </w:rPr>
        <w:t>,</w:t>
      </w:r>
      <w:r w:rsidRPr="005D5883">
        <w:rPr>
          <w:rFonts w:ascii="Arial" w:hAnsi="Arial" w:cs="Arial"/>
          <w:b/>
          <w:i/>
          <w:sz w:val="24"/>
          <w:lang w:val="en-US"/>
        </w:rPr>
        <w:t xml:space="preserve"> contained within square brackets</w:t>
      </w:r>
      <w:r w:rsidR="004A02A1">
        <w:rPr>
          <w:rFonts w:ascii="Arial" w:hAnsi="Arial" w:cs="Arial"/>
          <w:b/>
          <w:i/>
          <w:sz w:val="24"/>
          <w:lang w:val="en-US"/>
        </w:rPr>
        <w:t xml:space="preserve"> and highlighted in yellow </w:t>
      </w:r>
      <w:r w:rsidRPr="005D5883">
        <w:rPr>
          <w:rFonts w:ascii="Arial" w:hAnsi="Arial" w:cs="Arial"/>
          <w:b/>
          <w:i/>
          <w:sz w:val="24"/>
          <w:lang w:val="en-US"/>
        </w:rPr>
        <w:t>are explanatory</w:t>
      </w:r>
      <w:r w:rsidR="004A02A1">
        <w:rPr>
          <w:rFonts w:ascii="Arial" w:hAnsi="Arial" w:cs="Arial"/>
          <w:b/>
          <w:i/>
          <w:sz w:val="24"/>
          <w:lang w:val="en-US"/>
        </w:rPr>
        <w:t>/</w:t>
      </w:r>
      <w:r w:rsidRPr="005D5883">
        <w:rPr>
          <w:rFonts w:ascii="Arial" w:hAnsi="Arial" w:cs="Arial"/>
          <w:b/>
          <w:i/>
          <w:sz w:val="24"/>
          <w:lang w:val="en-US"/>
        </w:rPr>
        <w:t xml:space="preserve">guidance notes to the procurement practitioner.  They must be deleted from the final document.  Where appropriate, a selection must be made, and the information </w:t>
      </w:r>
      <w:r w:rsidR="004A02A1">
        <w:rPr>
          <w:rFonts w:ascii="Arial" w:hAnsi="Arial" w:cs="Arial"/>
          <w:b/>
          <w:i/>
          <w:sz w:val="24"/>
          <w:lang w:val="en-US"/>
        </w:rPr>
        <w:t xml:space="preserve">that is </w:t>
      </w:r>
      <w:r w:rsidRPr="005D5883">
        <w:rPr>
          <w:rFonts w:ascii="Arial" w:hAnsi="Arial" w:cs="Arial"/>
          <w:b/>
          <w:i/>
          <w:sz w:val="24"/>
          <w:lang w:val="en-US"/>
        </w:rPr>
        <w:t xml:space="preserve">not applicable </w:t>
      </w:r>
      <w:r w:rsidR="004A02A1">
        <w:rPr>
          <w:rFonts w:ascii="Arial" w:hAnsi="Arial" w:cs="Arial"/>
          <w:b/>
          <w:i/>
          <w:sz w:val="24"/>
          <w:lang w:val="en-US"/>
        </w:rPr>
        <w:t xml:space="preserve">to the </w:t>
      </w:r>
      <w:proofErr w:type="gramStart"/>
      <w:r w:rsidR="004A02A1">
        <w:rPr>
          <w:rFonts w:ascii="Arial" w:hAnsi="Arial" w:cs="Arial"/>
          <w:b/>
          <w:i/>
          <w:sz w:val="24"/>
          <w:lang w:val="en-US"/>
        </w:rPr>
        <w:t>particular tender</w:t>
      </w:r>
      <w:proofErr w:type="gramEnd"/>
      <w:r w:rsidR="004A02A1">
        <w:rPr>
          <w:rFonts w:ascii="Arial" w:hAnsi="Arial" w:cs="Arial"/>
          <w:b/>
          <w:i/>
          <w:sz w:val="24"/>
          <w:lang w:val="en-US"/>
        </w:rPr>
        <w:t xml:space="preserve">, </w:t>
      </w:r>
      <w:r w:rsidRPr="005D5883">
        <w:rPr>
          <w:rFonts w:ascii="Arial" w:hAnsi="Arial" w:cs="Arial"/>
          <w:b/>
          <w:i/>
          <w:sz w:val="24"/>
          <w:lang w:val="en-US"/>
        </w:rPr>
        <w:t>must be deleted.]</w:t>
      </w:r>
    </w:p>
    <w:p w14:paraId="24447B23" w14:textId="77777777" w:rsidR="00A45C93" w:rsidRDefault="00A45C93" w:rsidP="005D5883">
      <w:pPr>
        <w:ind w:hanging="993"/>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5B154972" w14:textId="77777777" w:rsidR="00A45C93" w:rsidRDefault="00A45C93" w:rsidP="005D5883">
      <w:pPr>
        <w:ind w:hanging="993"/>
        <w:jc w:val="both"/>
        <w:rPr>
          <w:rFonts w:ascii="Arial" w:hAnsi="Arial" w:cs="Arial"/>
          <w:b/>
          <w:lang w:val="en-US"/>
        </w:rPr>
      </w:pPr>
    </w:p>
    <w:p w14:paraId="199E212F" w14:textId="77777777" w:rsidR="00A45C93" w:rsidRDefault="00A45C93" w:rsidP="005D5883">
      <w:pPr>
        <w:ind w:hanging="993"/>
        <w:jc w:val="both"/>
        <w:rPr>
          <w:rFonts w:ascii="Arial" w:hAnsi="Arial" w:cs="Arial"/>
          <w:b/>
          <w:lang w:val="en-US"/>
        </w:rPr>
      </w:pPr>
    </w:p>
    <w:p w14:paraId="59BC2541" w14:textId="77777777" w:rsidR="00A45C93" w:rsidRDefault="00A45C93" w:rsidP="005D5883">
      <w:pPr>
        <w:ind w:hanging="993"/>
        <w:jc w:val="both"/>
        <w:rPr>
          <w:rFonts w:ascii="Arial" w:hAnsi="Arial" w:cs="Arial"/>
          <w:b/>
          <w:lang w:val="en-US"/>
        </w:rPr>
      </w:pPr>
    </w:p>
    <w:p w14:paraId="4844E815" w14:textId="77777777" w:rsidR="00A45C93" w:rsidRDefault="00A45C93" w:rsidP="005D5883">
      <w:pPr>
        <w:ind w:hanging="993"/>
        <w:jc w:val="both"/>
        <w:rPr>
          <w:rFonts w:ascii="Arial" w:hAnsi="Arial" w:cs="Arial"/>
          <w:b/>
          <w:lang w:val="en-US"/>
        </w:rPr>
      </w:pPr>
    </w:p>
    <w:p w14:paraId="054756FA" w14:textId="77777777" w:rsidR="00A45C93" w:rsidRDefault="00A45C93" w:rsidP="005D5883">
      <w:pPr>
        <w:ind w:hanging="993"/>
        <w:jc w:val="both"/>
        <w:rPr>
          <w:rFonts w:ascii="Arial" w:hAnsi="Arial" w:cs="Arial"/>
          <w:b/>
          <w:lang w:val="en-US"/>
        </w:rPr>
      </w:pPr>
    </w:p>
    <w:p w14:paraId="678F82F8" w14:textId="77777777" w:rsidR="00A45C93" w:rsidRDefault="00A45C93" w:rsidP="005D5883">
      <w:pPr>
        <w:ind w:hanging="993"/>
        <w:jc w:val="both"/>
        <w:rPr>
          <w:rFonts w:ascii="Arial" w:hAnsi="Arial" w:cs="Arial"/>
          <w:b/>
          <w:lang w:val="en-US"/>
        </w:rPr>
      </w:pPr>
    </w:p>
    <w:p w14:paraId="7AED6543" w14:textId="1CE06500" w:rsidR="005D5883" w:rsidRPr="005D5883" w:rsidRDefault="005D5883" w:rsidP="005D5883">
      <w:pPr>
        <w:ind w:hanging="993"/>
        <w:jc w:val="both"/>
        <w:rPr>
          <w:rFonts w:ascii="Arial" w:hAnsi="Arial" w:cs="Arial"/>
          <w:b/>
          <w:lang w:val="en-US"/>
        </w:rPr>
      </w:pPr>
      <w:r w:rsidRPr="005D5883">
        <w:rPr>
          <w:rFonts w:ascii="Arial" w:hAnsi="Arial" w:cs="Arial"/>
          <w:b/>
          <w:lang w:val="en-US"/>
        </w:rPr>
        <w:lastRenderedPageBreak/>
        <w:t>Invitation to Tender/Request for Proposal</w:t>
      </w:r>
    </w:p>
    <w:p w14:paraId="1217FED1" w14:textId="77777777" w:rsidR="0025660B" w:rsidRPr="0025660B" w:rsidRDefault="005D5883" w:rsidP="005D5883">
      <w:pPr>
        <w:ind w:left="-993"/>
        <w:jc w:val="both"/>
        <w:rPr>
          <w:bCs/>
          <w:sz w:val="24"/>
        </w:rPr>
      </w:pPr>
      <w:r w:rsidRPr="005D5883">
        <w:rPr>
          <w:rFonts w:ascii="Arial" w:hAnsi="Arial" w:cs="Arial"/>
          <w:lang w:val="en-US"/>
        </w:rPr>
        <w:t>Eskom Holdings SOC Ltd (hereinafter “Eskom”) invites you to submit a</w:t>
      </w:r>
      <w:r w:rsidR="000F50A2">
        <w:rPr>
          <w:rFonts w:ascii="Arial" w:hAnsi="Arial" w:cs="Arial"/>
          <w:lang w:val="en-US"/>
        </w:rPr>
        <w:t xml:space="preserve"> </w:t>
      </w:r>
      <w:r w:rsidR="000F50A2" w:rsidRPr="005D5883">
        <w:rPr>
          <w:rFonts w:ascii="Arial" w:hAnsi="Arial" w:cs="Arial"/>
          <w:i/>
          <w:lang w:val="en-US"/>
        </w:rPr>
        <w:t>tender</w:t>
      </w:r>
      <w:r w:rsidR="000F50A2" w:rsidRPr="005D5883">
        <w:rPr>
          <w:rFonts w:ascii="Arial" w:hAnsi="Arial" w:cs="Arial"/>
          <w:lang w:val="en-US"/>
        </w:rPr>
        <w:t xml:space="preserve"> for</w:t>
      </w:r>
      <w:r w:rsidRPr="005D5883">
        <w:rPr>
          <w:rFonts w:ascii="Arial" w:hAnsi="Arial" w:cs="Arial"/>
          <w:lang w:val="en-US"/>
        </w:rPr>
        <w:t xml:space="preserve"> the </w:t>
      </w:r>
      <w:r w:rsidR="0025660B" w:rsidRPr="0025660B">
        <w:rPr>
          <w:bCs/>
          <w:sz w:val="24"/>
        </w:rPr>
        <w:t xml:space="preserve">Supply, Installation and Commissioning of Control Kiosks Fire Detection System Project at Hydra Substation. </w:t>
      </w:r>
    </w:p>
    <w:p w14:paraId="7F5F2758" w14:textId="0E1D38C8"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0756332" w14:textId="77777777" w:rsidR="005D5883" w:rsidRPr="005D5883" w:rsidRDefault="005D5883" w:rsidP="00E541EF">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52AB5FAA"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1381D939"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777718B9" w14:textId="77777777" w:rsidR="005D5883" w:rsidRPr="005D5883" w:rsidRDefault="005D5883" w:rsidP="005D5883">
      <w:pPr>
        <w:ind w:hanging="993"/>
        <w:jc w:val="both"/>
        <w:rPr>
          <w:rFonts w:ascii="Arial" w:hAnsi="Arial" w:cs="Arial"/>
          <w:lang w:val="en-US"/>
        </w:rPr>
      </w:pPr>
    </w:p>
    <w:p w14:paraId="2EFC7A2D"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26E7EBB0" w14:textId="49B1DA46" w:rsidR="005D5883" w:rsidRPr="005D5883" w:rsidRDefault="005D5883" w:rsidP="005D5883">
      <w:pPr>
        <w:ind w:left="-993"/>
        <w:jc w:val="both"/>
        <w:rPr>
          <w:rFonts w:ascii="Arial" w:hAnsi="Arial" w:cs="Arial"/>
          <w:lang w:val="en-US"/>
        </w:rPr>
      </w:pPr>
      <w:r w:rsidRPr="005D5883">
        <w:rPr>
          <w:rFonts w:ascii="Arial" w:hAnsi="Arial" w:cs="Arial"/>
          <w:lang w:val="en-US"/>
        </w:rPr>
        <w:t>Procurement Manager</w:t>
      </w:r>
    </w:p>
    <w:p w14:paraId="2A498286" w14:textId="6C4489F4" w:rsidR="005D5883" w:rsidRPr="005D5883" w:rsidRDefault="000F50A2" w:rsidP="005D5883">
      <w:pPr>
        <w:ind w:left="-993"/>
        <w:jc w:val="both"/>
        <w:rPr>
          <w:rFonts w:ascii="Arial" w:hAnsi="Arial" w:cs="Arial"/>
          <w:lang w:val="en-US"/>
        </w:rPr>
      </w:pPr>
      <w:r>
        <w:rPr>
          <w:rFonts w:ascii="Arial" w:hAnsi="Arial" w:cs="Arial"/>
          <w:lang w:val="en-US"/>
        </w:rPr>
        <w:t xml:space="preserve">Lungile Gcwensa </w:t>
      </w:r>
    </w:p>
    <w:p w14:paraId="6121225F" w14:textId="77777777" w:rsidR="005D5883" w:rsidRPr="005D5883" w:rsidRDefault="005D5883" w:rsidP="005D5883">
      <w:pPr>
        <w:ind w:left="-993"/>
        <w:jc w:val="both"/>
        <w:rPr>
          <w:rFonts w:ascii="Arial" w:hAnsi="Arial" w:cs="Arial"/>
          <w:lang w:val="en-US"/>
        </w:rPr>
      </w:pPr>
    </w:p>
    <w:p w14:paraId="4F309298"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11A427A0" w14:textId="77777777" w:rsidR="005D5883" w:rsidRPr="005D5883" w:rsidRDefault="005D5883" w:rsidP="005D5883">
      <w:pPr>
        <w:ind w:hanging="993"/>
        <w:jc w:val="both"/>
        <w:rPr>
          <w:rFonts w:ascii="Arial" w:hAnsi="Arial" w:cs="Arial"/>
          <w:lang w:val="en-US"/>
        </w:rPr>
      </w:pPr>
    </w:p>
    <w:p w14:paraId="6190DCA5" w14:textId="77777777" w:rsidR="005D5883" w:rsidRPr="005D5883" w:rsidRDefault="005D5883" w:rsidP="005D5883">
      <w:pPr>
        <w:ind w:hanging="993"/>
        <w:jc w:val="both"/>
        <w:rPr>
          <w:rFonts w:ascii="Arial" w:hAnsi="Arial" w:cs="Arial"/>
          <w:lang w:val="en-US"/>
        </w:rPr>
      </w:pPr>
    </w:p>
    <w:p w14:paraId="0D6D96A3" w14:textId="77777777" w:rsidR="005D5883" w:rsidRPr="005D5883" w:rsidRDefault="005D5883" w:rsidP="005D5883">
      <w:pPr>
        <w:ind w:hanging="993"/>
        <w:jc w:val="both"/>
        <w:rPr>
          <w:rFonts w:ascii="Arial" w:hAnsi="Arial" w:cs="Arial"/>
          <w:lang w:val="en-US"/>
        </w:rPr>
      </w:pPr>
    </w:p>
    <w:p w14:paraId="7F453A9B" w14:textId="7CE83952" w:rsidR="000F50A2" w:rsidRDefault="000F50A2" w:rsidP="000F50A2">
      <w:pPr>
        <w:jc w:val="both"/>
        <w:rPr>
          <w:rFonts w:ascii="Arial" w:hAnsi="Arial" w:cs="Arial"/>
          <w:lang w:val="en-US"/>
        </w:rPr>
      </w:pPr>
    </w:p>
    <w:p w14:paraId="73EC0B20" w14:textId="77777777" w:rsidR="00D62CB1" w:rsidRPr="005D5883" w:rsidRDefault="00D62CB1" w:rsidP="000F50A2">
      <w:pPr>
        <w:jc w:val="both"/>
        <w:rPr>
          <w:rFonts w:ascii="Arial" w:hAnsi="Arial" w:cs="Arial"/>
          <w:lang w:val="en-US"/>
        </w:rPr>
      </w:pPr>
    </w:p>
    <w:p w14:paraId="5840B18E" w14:textId="1C6D5240" w:rsidR="00451297" w:rsidRPr="00451297" w:rsidRDefault="00451297" w:rsidP="00451297">
      <w:pPr>
        <w:jc w:val="both"/>
        <w:rPr>
          <w:rFonts w:ascii="Arial" w:hAnsi="Arial" w:cs="Arial"/>
          <w:b/>
          <w:i/>
          <w:lang w:val="en-US"/>
        </w:rPr>
      </w:pPr>
      <w:r>
        <w:rPr>
          <w:rFonts w:ascii="Arial" w:hAnsi="Arial" w:cs="Arial"/>
          <w:lang w:val="en-US"/>
        </w:rPr>
        <w:lastRenderedPageBreak/>
        <w:t>The following documents listed hereunder are attached to this enquiry</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7"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w:t>
            </w:r>
            <w:proofErr w:type="gramStart"/>
            <w:r w:rsidRPr="005D5883">
              <w:rPr>
                <w:rFonts w:ascii="Arial" w:hAnsi="Arial" w:cs="Arial"/>
              </w:rPr>
              <w:t>read )</w:t>
            </w:r>
            <w:proofErr w:type="gramEnd"/>
            <w:r w:rsidRPr="005D5883">
              <w:rPr>
                <w:rFonts w:ascii="Arial" w:hAnsi="Arial" w:cs="Arial"/>
              </w:rPr>
              <w:t xml:space="preserve">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81" w:type="dxa"/>
          </w:tcPr>
          <w:p w14:paraId="214B72B6" w14:textId="4B50E951" w:rsidR="005D5883" w:rsidRPr="005D5883" w:rsidRDefault="005D5883" w:rsidP="005D5883">
            <w:pPr>
              <w:contextualSpacing/>
              <w:rPr>
                <w:rFonts w:ascii="Arial" w:hAnsi="Arial" w:cs="Arial"/>
                <w:lang w:val="en-US"/>
              </w:rPr>
            </w:pPr>
          </w:p>
        </w:tc>
      </w:tr>
      <w:tr w:rsidR="005D5883" w:rsidRPr="005D5883" w14:paraId="7657FBFD" w14:textId="77777777" w:rsidTr="003461A7">
        <w:trPr>
          <w:trHeight w:val="552"/>
          <w:jc w:val="center"/>
        </w:trPr>
        <w:tc>
          <w:tcPr>
            <w:tcW w:w="1135"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77777777" w:rsidR="005D5883" w:rsidRPr="005D5883" w:rsidRDefault="005D5883" w:rsidP="005D5883">
            <w:pPr>
              <w:contextualSpacing/>
              <w:rPr>
                <w:rFonts w:ascii="Arial" w:hAnsi="Arial" w:cs="Arial"/>
                <w:lang w:val="en-US"/>
              </w:rPr>
            </w:pPr>
          </w:p>
        </w:tc>
      </w:tr>
      <w:tr w:rsidR="005D5883" w:rsidRPr="005D5883" w14:paraId="65C99885" w14:textId="77777777" w:rsidTr="003461A7">
        <w:trPr>
          <w:trHeight w:val="3331"/>
          <w:jc w:val="center"/>
        </w:trPr>
        <w:tc>
          <w:tcPr>
            <w:tcW w:w="1135" w:type="dxa"/>
          </w:tcPr>
          <w:p w14:paraId="286B0209"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2C39E71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44642731" w14:textId="77777777" w:rsidR="005D5883" w:rsidRPr="005D5883" w:rsidRDefault="005D5883" w:rsidP="005D5883">
            <w:pPr>
              <w:contextualSpacing/>
              <w:rPr>
                <w:rFonts w:ascii="Arial" w:hAnsi="Arial" w:cs="Arial"/>
                <w:lang w:val="en-US"/>
              </w:rPr>
            </w:pPr>
          </w:p>
          <w:p w14:paraId="51404C9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2AC7ACED" w14:textId="77777777" w:rsidR="005D5883" w:rsidRPr="005D5883" w:rsidRDefault="005D5883" w:rsidP="005D5883">
            <w:pPr>
              <w:rPr>
                <w:rFonts w:ascii="Arial" w:hAnsi="Arial" w:cs="Arial"/>
                <w:lang w:val="en-US"/>
              </w:rPr>
            </w:pPr>
          </w:p>
          <w:p w14:paraId="4941D90A"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E301F68" w14:textId="77777777" w:rsidR="005D5883" w:rsidRPr="005D5883" w:rsidRDefault="005D5883" w:rsidP="005D5883">
            <w:pPr>
              <w:rPr>
                <w:rFonts w:ascii="Arial" w:hAnsi="Arial" w:cs="Arial"/>
                <w:lang w:val="en-US"/>
              </w:rPr>
            </w:pPr>
          </w:p>
          <w:p w14:paraId="1731E3A0" w14:textId="1E78A684"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79" w:type="dxa"/>
          </w:tcPr>
          <w:p w14:paraId="6FF63A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08D2D1B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81" w:type="dxa"/>
          </w:tcPr>
          <w:p w14:paraId="01C10AD7" w14:textId="77777777" w:rsidR="005D5883" w:rsidRPr="005D5883" w:rsidRDefault="005D5883" w:rsidP="005D5883">
            <w:pPr>
              <w:contextualSpacing/>
              <w:rPr>
                <w:rFonts w:ascii="Arial" w:hAnsi="Arial" w:cs="Arial"/>
                <w:lang w:val="en-US"/>
              </w:rPr>
            </w:pPr>
          </w:p>
        </w:tc>
      </w:tr>
      <w:tr w:rsidR="00451297" w:rsidRPr="005D5883" w14:paraId="6F7C42D4" w14:textId="77777777" w:rsidTr="003461A7">
        <w:trPr>
          <w:trHeight w:val="511"/>
          <w:jc w:val="center"/>
        </w:trPr>
        <w:tc>
          <w:tcPr>
            <w:tcW w:w="1135" w:type="dxa"/>
          </w:tcPr>
          <w:p w14:paraId="01ED0BE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598C888"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77777777" w:rsidR="00451297" w:rsidRPr="005D5883" w:rsidRDefault="00451297" w:rsidP="005D5883">
            <w:pPr>
              <w:contextualSpacing/>
              <w:rPr>
                <w:rFonts w:ascii="Arial" w:hAnsi="Arial" w:cs="Arial"/>
                <w:lang w:val="en-US"/>
              </w:rPr>
            </w:pPr>
          </w:p>
        </w:tc>
      </w:tr>
      <w:tr w:rsidR="00451297" w:rsidRPr="005D5883" w14:paraId="3109E267" w14:textId="77777777" w:rsidTr="003461A7">
        <w:trPr>
          <w:trHeight w:val="389"/>
          <w:jc w:val="center"/>
        </w:trPr>
        <w:tc>
          <w:tcPr>
            <w:tcW w:w="1135" w:type="dxa"/>
          </w:tcPr>
          <w:p w14:paraId="0D1CC511"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23C0CF01"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6D22B30"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77777777" w:rsidR="00451297" w:rsidRPr="005D5883" w:rsidRDefault="00451297" w:rsidP="005D5883"/>
        </w:tc>
      </w:tr>
      <w:tr w:rsidR="005D5883" w:rsidRPr="005D5883" w14:paraId="456E25E6" w14:textId="77777777" w:rsidTr="003461A7">
        <w:trPr>
          <w:trHeight w:val="552"/>
          <w:jc w:val="center"/>
        </w:trPr>
        <w:tc>
          <w:tcPr>
            <w:tcW w:w="1135" w:type="dxa"/>
          </w:tcPr>
          <w:p w14:paraId="633F55EB"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0FD003AC" w14:textId="565F753E"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A34520">
              <w:rPr>
                <w:rFonts w:ascii="Arial" w:hAnsi="Arial" w:cs="Arial"/>
                <w:i/>
                <w:lang w:val="en-US"/>
              </w:rPr>
              <w:t xml:space="preserve"> </w:t>
            </w:r>
          </w:p>
        </w:tc>
        <w:tc>
          <w:tcPr>
            <w:tcW w:w="1979" w:type="dxa"/>
          </w:tcPr>
          <w:p w14:paraId="3A299528" w14:textId="11BB4A3B" w:rsidR="005D5883" w:rsidRPr="00EF3F1E" w:rsidRDefault="005D5883" w:rsidP="00451297">
            <w:pPr>
              <w:rPr>
                <w:rFonts w:ascii="Arial" w:hAnsi="Arial" w:cs="Arial"/>
                <w:b/>
                <w:i/>
                <w:highlight w:val="yellow"/>
              </w:rPr>
            </w:pPr>
          </w:p>
        </w:tc>
        <w:tc>
          <w:tcPr>
            <w:tcW w:w="1281" w:type="dxa"/>
          </w:tcPr>
          <w:p w14:paraId="684BF7CB" w14:textId="77777777" w:rsidR="005D5883" w:rsidRPr="005D5883" w:rsidRDefault="005D5883" w:rsidP="005D5883"/>
        </w:tc>
      </w:tr>
      <w:tr w:rsidR="00451297" w:rsidRPr="005D5883" w14:paraId="38D668D1" w14:textId="77777777" w:rsidTr="003461A7">
        <w:trPr>
          <w:trHeight w:val="838"/>
          <w:jc w:val="center"/>
        </w:trPr>
        <w:tc>
          <w:tcPr>
            <w:tcW w:w="1135" w:type="dxa"/>
          </w:tcPr>
          <w:p w14:paraId="2DB0CBC3"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285BE32"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0FDE7383"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w:t>
            </w:r>
            <w:proofErr w:type="gramStart"/>
            <w:r w:rsidR="00451297" w:rsidRPr="005D5883">
              <w:rPr>
                <w:rFonts w:ascii="Arial" w:hAnsi="Arial" w:cs="Arial"/>
              </w:rPr>
              <w:t xml:space="preserve">applicable </w:t>
            </w:r>
            <w:r>
              <w:rPr>
                <w:rFonts w:ascii="Arial" w:hAnsi="Arial" w:cs="Arial"/>
              </w:rPr>
              <w:t>)</w:t>
            </w:r>
            <w:proofErr w:type="gramEnd"/>
          </w:p>
          <w:p w14:paraId="64021911" w14:textId="77777777" w:rsidR="00507784" w:rsidRDefault="00507784" w:rsidP="00507784">
            <w:pPr>
              <w:rPr>
                <w:rFonts w:ascii="Arial" w:hAnsi="Arial" w:cs="Arial"/>
              </w:rPr>
            </w:pPr>
          </w:p>
          <w:p w14:paraId="3F888F05" w14:textId="77777777" w:rsidR="00507784" w:rsidRPr="005D5883" w:rsidRDefault="00507784" w:rsidP="00507784">
            <w:pPr>
              <w:rPr>
                <w:rFonts w:ascii="Arial" w:hAnsi="Arial" w:cs="Arial"/>
                <w:lang w:val="en-US"/>
              </w:rPr>
            </w:pPr>
          </w:p>
        </w:tc>
        <w:tc>
          <w:tcPr>
            <w:tcW w:w="1979" w:type="dxa"/>
          </w:tcPr>
          <w:p w14:paraId="74E39798" w14:textId="6C9D1C55" w:rsidR="00451297" w:rsidRPr="00EF3F1E" w:rsidRDefault="00A34520" w:rsidP="005D5883">
            <w:pPr>
              <w:contextualSpacing/>
              <w:rPr>
                <w:rFonts w:ascii="Arial" w:hAnsi="Arial" w:cs="Arial"/>
                <w:b/>
                <w:i/>
                <w:highlight w:val="yellow"/>
                <w:lang w:val="en-US"/>
              </w:rPr>
            </w:pPr>
            <w:r w:rsidRPr="005D5883">
              <w:rPr>
                <w:rFonts w:ascii="Arial" w:hAnsi="Arial" w:cs="Arial"/>
                <w:lang w:val="en-US"/>
              </w:rPr>
              <w:t xml:space="preserve">Annexure </w:t>
            </w:r>
            <w:r>
              <w:rPr>
                <w:rFonts w:ascii="Arial" w:hAnsi="Arial" w:cs="Arial"/>
                <w:lang w:val="en-US"/>
              </w:rPr>
              <w:t>I</w:t>
            </w:r>
          </w:p>
        </w:tc>
        <w:tc>
          <w:tcPr>
            <w:tcW w:w="1281" w:type="dxa"/>
          </w:tcPr>
          <w:p w14:paraId="5A3B87D2" w14:textId="77777777" w:rsidR="00451297" w:rsidRPr="005D5883" w:rsidRDefault="00451297" w:rsidP="005D5883">
            <w:pPr>
              <w:contextualSpacing/>
              <w:rPr>
                <w:rFonts w:ascii="Arial" w:hAnsi="Arial" w:cs="Arial"/>
                <w:lang w:val="en-US"/>
              </w:rPr>
            </w:pPr>
          </w:p>
        </w:tc>
      </w:tr>
      <w:tr w:rsidR="00A34520" w:rsidRPr="005D5883" w14:paraId="31D66B0D" w14:textId="77777777" w:rsidTr="003461A7">
        <w:trPr>
          <w:trHeight w:val="838"/>
          <w:jc w:val="center"/>
        </w:trPr>
        <w:tc>
          <w:tcPr>
            <w:tcW w:w="1135" w:type="dxa"/>
          </w:tcPr>
          <w:p w14:paraId="594F020D" w14:textId="2A40C157" w:rsidR="00A34520" w:rsidRPr="005D5883" w:rsidRDefault="00A34520" w:rsidP="005D5883">
            <w:pPr>
              <w:contextualSpacing/>
              <w:rPr>
                <w:rFonts w:ascii="Arial" w:hAnsi="Arial" w:cs="Arial"/>
                <w:lang w:val="en-US"/>
              </w:rPr>
            </w:pPr>
            <w:r w:rsidRPr="005D5883">
              <w:rPr>
                <w:rFonts w:ascii="Arial" w:hAnsi="Arial" w:cs="Arial"/>
                <w:lang w:val="en-US"/>
              </w:rPr>
              <w:t>6.1</w:t>
            </w:r>
            <w:r w:rsidR="00151C9B">
              <w:rPr>
                <w:rFonts w:ascii="Arial" w:hAnsi="Arial" w:cs="Arial"/>
                <w:lang w:val="en-US"/>
              </w:rPr>
              <w:t>1</w:t>
            </w:r>
          </w:p>
        </w:tc>
        <w:tc>
          <w:tcPr>
            <w:tcW w:w="4678" w:type="dxa"/>
          </w:tcPr>
          <w:p w14:paraId="470E97CC" w14:textId="3C86B26B" w:rsidR="00A34520" w:rsidRPr="005D5883" w:rsidRDefault="00A34520" w:rsidP="00451297">
            <w:pPr>
              <w:rPr>
                <w:rFonts w:ascii="Arial" w:hAnsi="Arial" w:cs="Arial"/>
              </w:rPr>
            </w:pPr>
            <w:r>
              <w:rPr>
                <w:rFonts w:ascii="Arial" w:hAnsi="Arial" w:cs="Arial"/>
              </w:rPr>
              <w:t xml:space="preserve">SBD4 Bidder’s disclosure </w:t>
            </w:r>
          </w:p>
        </w:tc>
        <w:tc>
          <w:tcPr>
            <w:tcW w:w="1979" w:type="dxa"/>
          </w:tcPr>
          <w:p w14:paraId="15E2363E" w14:textId="2D66AA45" w:rsidR="00A34520" w:rsidRPr="005D5883" w:rsidRDefault="00A34520" w:rsidP="005D5883">
            <w:pPr>
              <w:contextualSpacing/>
              <w:rPr>
                <w:rFonts w:ascii="Arial" w:hAnsi="Arial" w:cs="Arial"/>
                <w:lang w:val="en-US"/>
              </w:rPr>
            </w:pPr>
            <w:r w:rsidRPr="005D5883">
              <w:rPr>
                <w:rFonts w:ascii="Arial" w:hAnsi="Arial" w:cs="Arial"/>
                <w:lang w:val="en-US"/>
              </w:rPr>
              <w:t xml:space="preserve">Annexure </w:t>
            </w:r>
            <w:r w:rsidR="00151C9B">
              <w:rPr>
                <w:rFonts w:ascii="Arial" w:hAnsi="Arial" w:cs="Arial"/>
                <w:lang w:val="en-US"/>
              </w:rPr>
              <w:t>J</w:t>
            </w:r>
          </w:p>
        </w:tc>
        <w:tc>
          <w:tcPr>
            <w:tcW w:w="1281" w:type="dxa"/>
          </w:tcPr>
          <w:p w14:paraId="2247A6CA" w14:textId="77777777" w:rsidR="00A34520" w:rsidRPr="005D5883" w:rsidRDefault="00A34520" w:rsidP="005D5883">
            <w:pPr>
              <w:contextualSpacing/>
              <w:rPr>
                <w:rFonts w:ascii="Arial" w:hAnsi="Arial" w:cs="Arial"/>
                <w:lang w:val="en-US"/>
              </w:rPr>
            </w:pPr>
          </w:p>
        </w:tc>
      </w:tr>
    </w:tbl>
    <w:p w14:paraId="3784399D" w14:textId="77777777" w:rsidR="005D5883" w:rsidRPr="005D5883" w:rsidRDefault="005D5883" w:rsidP="005D5883">
      <w:pPr>
        <w:ind w:left="-426"/>
        <w:contextualSpacing/>
        <w:jc w:val="both"/>
        <w:rPr>
          <w:rFonts w:ascii="Arial" w:hAnsi="Arial" w:cs="Arial"/>
          <w:lang w:val="en-US"/>
        </w:rPr>
      </w:pPr>
    </w:p>
    <w:p w14:paraId="66A31DAA"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w:t>
      </w:r>
      <w:r w:rsidR="001E7B07">
        <w:rPr>
          <w:rFonts w:ascii="Arial" w:hAnsi="Arial" w:cs="Arial"/>
          <w:b/>
          <w:lang w:val="en-US"/>
        </w:rPr>
        <w:lastRenderedPageBreak/>
        <w:t xml:space="preserve">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8"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EF3396">
        <w:trPr>
          <w:jc w:val="center"/>
        </w:trPr>
        <w:tc>
          <w:tcPr>
            <w:tcW w:w="4135"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3219C4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7B15E7" w:rsidRPr="007B15E7">
              <w:rPr>
                <w:rFonts w:ascii="Arial" w:hAnsi="Arial" w:cs="Arial"/>
                <w:b/>
                <w:lang w:val="en-US"/>
              </w:rPr>
              <w:t>Mashite Mabilo</w:t>
            </w:r>
          </w:p>
          <w:p w14:paraId="0AB72437" w14:textId="45A8B5B1"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7B15E7">
              <w:rPr>
                <w:rFonts w:ascii="Arial" w:hAnsi="Arial" w:cs="Arial"/>
                <w:b/>
                <w:lang w:val="en-US"/>
              </w:rPr>
              <w:t>011 800 4246</w:t>
            </w:r>
          </w:p>
          <w:p w14:paraId="2EF50D7A" w14:textId="3A17D74C"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7B15E7">
              <w:rPr>
                <w:rFonts w:ascii="Arial" w:hAnsi="Arial" w:cs="Arial"/>
                <w:b/>
                <w:lang w:val="en-US"/>
              </w:rPr>
              <w:t>mabilomt@eskom.co.za</w:t>
            </w:r>
          </w:p>
        </w:tc>
      </w:tr>
      <w:tr w:rsidR="00C662E0" w:rsidRPr="005D5883" w14:paraId="59A4F132" w14:textId="77777777" w:rsidTr="00EF3396">
        <w:trPr>
          <w:jc w:val="center"/>
        </w:trPr>
        <w:tc>
          <w:tcPr>
            <w:tcW w:w="4135" w:type="dxa"/>
          </w:tcPr>
          <w:p w14:paraId="0BF6790B"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098E4496" w14:textId="7CB62E7D"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w:t>
            </w:r>
            <w:r w:rsidR="008C2E3F" w:rsidRPr="005D5883">
              <w:rPr>
                <w:rFonts w:ascii="Arial" w:hAnsi="Arial" w:cs="Arial"/>
                <w:lang w:val="en-US"/>
              </w:rPr>
              <w:t>tender number</w:t>
            </w:r>
            <w:r w:rsidRPr="005D5883">
              <w:rPr>
                <w:rFonts w:ascii="Arial" w:hAnsi="Arial" w:cs="Arial"/>
                <w:lang w:val="en-US"/>
              </w:rPr>
              <w:t xml:space="preserve"> </w:t>
            </w:r>
            <w:proofErr w:type="gramStart"/>
            <w:r w:rsidRPr="005D5883">
              <w:rPr>
                <w:rFonts w:ascii="Arial" w:hAnsi="Arial" w:cs="Arial"/>
                <w:lang w:val="en-US"/>
              </w:rPr>
              <w:t>is :</w:t>
            </w:r>
            <w:proofErr w:type="gramEnd"/>
            <w:r w:rsidRPr="005D5883">
              <w:rPr>
                <w:rFonts w:ascii="Arial" w:hAnsi="Arial" w:cs="Arial"/>
                <w:lang w:val="en-US"/>
              </w:rPr>
              <w:t xml:space="preserve"> </w:t>
            </w:r>
            <w:r w:rsidR="007B15E7">
              <w:rPr>
                <w:rFonts w:ascii="Arial" w:hAnsi="Arial" w:cs="Arial"/>
                <w:b/>
                <w:lang w:val="en-US"/>
              </w:rPr>
              <w:t>MW</w:t>
            </w:r>
            <w:r w:rsidR="00B33C29">
              <w:rPr>
                <w:rFonts w:ascii="Arial" w:hAnsi="Arial" w:cs="Arial"/>
                <w:b/>
                <w:lang w:val="en-US"/>
              </w:rPr>
              <w:t>P</w:t>
            </w:r>
          </w:p>
          <w:p w14:paraId="31E9DAB3" w14:textId="77777777" w:rsidR="00C662E0" w:rsidRPr="005D5883" w:rsidRDefault="00C662E0" w:rsidP="007E538F">
            <w:pPr>
              <w:contextualSpacing/>
              <w:jc w:val="both"/>
              <w:rPr>
                <w:rFonts w:ascii="Arial" w:hAnsi="Arial" w:cs="Arial"/>
                <w:lang w:val="en-US"/>
              </w:rPr>
            </w:pPr>
          </w:p>
          <w:p w14:paraId="7377E54F"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2E720A9F" w14:textId="77777777" w:rsidTr="00EF3396">
        <w:trPr>
          <w:jc w:val="center"/>
        </w:trPr>
        <w:tc>
          <w:tcPr>
            <w:tcW w:w="4135" w:type="dxa"/>
          </w:tcPr>
          <w:p w14:paraId="27C601C7" w14:textId="2EC73D03" w:rsidR="00C662E0" w:rsidRPr="005D5883" w:rsidRDefault="00C662E0" w:rsidP="007E538F">
            <w:pPr>
              <w:rPr>
                <w:rFonts w:ascii="Arial" w:hAnsi="Arial" w:cs="Arial"/>
                <w:lang w:val="en-US"/>
              </w:rPr>
            </w:pPr>
            <w:r w:rsidRPr="005D5883">
              <w:rPr>
                <w:rFonts w:ascii="Arial" w:hAnsi="Arial" w:cs="Arial"/>
                <w:lang w:val="en-US"/>
              </w:rPr>
              <w:t>1.4 Type of Invitation to Tender</w:t>
            </w:r>
          </w:p>
          <w:p w14:paraId="723EF75F" w14:textId="77777777" w:rsidR="00C662E0" w:rsidRPr="005D5883" w:rsidRDefault="00C662E0" w:rsidP="005D5883">
            <w:pPr>
              <w:rPr>
                <w:rFonts w:ascii="Arial" w:hAnsi="Arial" w:cs="Arial"/>
                <w:lang w:val="en-US"/>
              </w:rPr>
            </w:pPr>
          </w:p>
        </w:tc>
        <w:tc>
          <w:tcPr>
            <w:tcW w:w="6923" w:type="dxa"/>
          </w:tcPr>
          <w:p w14:paraId="1D5858F7" w14:textId="4BDD78FF" w:rsidR="007B15E7" w:rsidRDefault="00C662E0" w:rsidP="007B15E7">
            <w:pPr>
              <w:contextualSpacing/>
              <w:jc w:val="both"/>
              <w:rPr>
                <w:rFonts w:ascii="Arial" w:hAnsi="Arial" w:cs="Arial"/>
                <w:b/>
                <w:i/>
                <w:iCs/>
                <w:lang w:val="en-US"/>
              </w:rPr>
            </w:pPr>
            <w:r w:rsidRPr="005D5883">
              <w:rPr>
                <w:rFonts w:ascii="Arial" w:hAnsi="Arial" w:cs="Arial"/>
                <w:lang w:val="en-US"/>
              </w:rPr>
              <w:t xml:space="preserve">This invitation to tender is: </w:t>
            </w:r>
          </w:p>
          <w:p w14:paraId="763ECA8E" w14:textId="5C900D3A" w:rsidR="00C662E0" w:rsidRPr="005D5883" w:rsidRDefault="00C662E0" w:rsidP="007B15E7">
            <w:pPr>
              <w:contextualSpacing/>
              <w:jc w:val="both"/>
              <w:rPr>
                <w:rFonts w:ascii="Arial" w:hAnsi="Arial" w:cs="Arial"/>
                <w:lang w:val="en-US"/>
              </w:rPr>
            </w:pPr>
            <w:r w:rsidRPr="005D5883">
              <w:rPr>
                <w:rFonts w:ascii="Arial" w:hAnsi="Arial" w:cs="Arial"/>
                <w:lang w:val="en-US"/>
              </w:rPr>
              <w:t xml:space="preserve">An open Invitation to tender </w:t>
            </w:r>
          </w:p>
          <w:p w14:paraId="731958D6" w14:textId="6159CEF9" w:rsidR="00C662E0" w:rsidRPr="005D5883" w:rsidRDefault="00C662E0" w:rsidP="005D5883">
            <w:pPr>
              <w:contextualSpacing/>
              <w:jc w:val="both"/>
              <w:rPr>
                <w:rFonts w:ascii="Arial" w:hAnsi="Arial" w:cs="Arial"/>
                <w:lang w:val="en-US"/>
              </w:rPr>
            </w:pPr>
          </w:p>
        </w:tc>
      </w:tr>
      <w:tr w:rsidR="00BA253D" w:rsidRPr="005D5883" w14:paraId="38E9C091" w14:textId="77777777" w:rsidTr="00EF3396">
        <w:trPr>
          <w:jc w:val="center"/>
        </w:trPr>
        <w:tc>
          <w:tcPr>
            <w:tcW w:w="4135" w:type="dxa"/>
          </w:tcPr>
          <w:p w14:paraId="7E514F26" w14:textId="6CD34F26" w:rsidR="00BA253D" w:rsidRPr="005D5883" w:rsidRDefault="00BA253D" w:rsidP="005D5883">
            <w:pPr>
              <w:contextualSpacing/>
              <w:rPr>
                <w:rFonts w:ascii="Arial" w:hAnsi="Arial" w:cs="Arial"/>
                <w:lang w:val="en-US"/>
              </w:rPr>
            </w:pPr>
            <w:r w:rsidRPr="005D5883">
              <w:rPr>
                <w:rFonts w:ascii="Arial" w:hAnsi="Arial" w:cs="Arial"/>
                <w:lang w:val="en-US"/>
              </w:rPr>
              <w:t xml:space="preserve">1.6 Eskom's rights to accept or reject any tender </w:t>
            </w:r>
          </w:p>
        </w:tc>
        <w:tc>
          <w:tcPr>
            <w:tcW w:w="6923" w:type="dxa"/>
          </w:tcPr>
          <w:p w14:paraId="337F6245" w14:textId="440AF7D4" w:rsidR="00BA253D" w:rsidRPr="005D5883" w:rsidRDefault="00CD7B3D" w:rsidP="005D5883">
            <w:pPr>
              <w:contextualSpacing/>
              <w:jc w:val="both"/>
              <w:rPr>
                <w:rFonts w:ascii="Arial" w:hAnsi="Arial" w:cs="Arial"/>
                <w:lang w:val="en-US"/>
              </w:rPr>
            </w:pPr>
            <w:r>
              <w:rPr>
                <w:rFonts w:ascii="Arial" w:hAnsi="Arial" w:cs="Arial"/>
                <w:lang w:val="en-US"/>
              </w:rPr>
              <w:t>The tender will be for the whole of the works.</w:t>
            </w:r>
          </w:p>
        </w:tc>
      </w:tr>
      <w:tr w:rsidR="005D5883" w:rsidRPr="005D5883" w14:paraId="5DF7BF08" w14:textId="77777777" w:rsidTr="00EF3396">
        <w:trPr>
          <w:jc w:val="center"/>
        </w:trPr>
        <w:tc>
          <w:tcPr>
            <w:tcW w:w="4135" w:type="dxa"/>
          </w:tcPr>
          <w:p w14:paraId="7A8D49C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1955101F" w14:textId="4B182110"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r w:rsidR="008C2E3F" w:rsidRPr="005D5883">
              <w:rPr>
                <w:rFonts w:ascii="Arial" w:eastAsia="Times New Roman" w:hAnsi="Arial" w:cs="Arial"/>
                <w:szCs w:val="20"/>
                <w:lang w:val="en-US"/>
              </w:rPr>
              <w:t>Venture) complies</w:t>
            </w:r>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 xml:space="preserve">eligibility </w:t>
            </w:r>
            <w:proofErr w:type="gramStart"/>
            <w:r w:rsidRPr="005D5883">
              <w:rPr>
                <w:rFonts w:ascii="Arial" w:eastAsia="Times New Roman" w:hAnsi="Arial" w:cs="Arial"/>
                <w:i/>
                <w:szCs w:val="20"/>
                <w:lang w:val="en-US"/>
              </w:rPr>
              <w:t>criteria</w:t>
            </w:r>
            <w:r w:rsidRPr="005D5883">
              <w:rPr>
                <w:rFonts w:ascii="Arial" w:eastAsia="Times New Roman" w:hAnsi="Arial" w:cs="Arial"/>
                <w:szCs w:val="20"/>
                <w:lang w:val="en-US"/>
              </w:rPr>
              <w:t xml:space="preserve">  stated</w:t>
            </w:r>
            <w:proofErr w:type="gramEnd"/>
            <w:r w:rsidRPr="005D5883">
              <w:rPr>
                <w:rFonts w:ascii="Arial" w:eastAsia="Times New Roman" w:hAnsi="Arial" w:cs="Arial"/>
                <w:szCs w:val="20"/>
                <w:lang w:val="en-US"/>
              </w:rPr>
              <w:t xml:space="preserve"> in the Tender Data and the tenderer, or any of his principals, is not under any restriction to do business with Eskom/State Owned Companies.</w:t>
            </w:r>
          </w:p>
          <w:p w14:paraId="6F583639"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2625150E" w14:textId="3D8CE7A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w:t>
            </w:r>
            <w:r w:rsidRPr="007B15E7">
              <w:rPr>
                <w:rFonts w:ascii="Arial" w:eastAsia="Times New Roman" w:hAnsi="Arial" w:cs="Arial"/>
                <w:szCs w:val="20"/>
                <w:lang w:val="en-GB"/>
              </w:rPr>
              <w:t xml:space="preserve">a </w:t>
            </w:r>
            <w:r w:rsidRPr="007B15E7">
              <w:rPr>
                <w:rFonts w:ascii="Arial" w:eastAsia="Times New Roman" w:hAnsi="Arial" w:cs="Arial"/>
                <w:i/>
                <w:iCs/>
                <w:szCs w:val="20"/>
                <w:lang w:val="en-GB"/>
              </w:rPr>
              <w:t>[</w:t>
            </w:r>
            <w:r w:rsidRPr="007B15E7">
              <w:rPr>
                <w:rFonts w:ascii="Arial" w:eastAsia="Times New Roman" w:hAnsi="Arial" w:cs="Arial"/>
                <w:b/>
                <w:i/>
                <w:iCs/>
                <w:szCs w:val="20"/>
                <w:lang w:val="en-GB"/>
              </w:rPr>
              <w:t>tender</w:t>
            </w:r>
            <w:r w:rsidRPr="007B15E7">
              <w:rPr>
                <w:rFonts w:ascii="Arial" w:eastAsia="Times New Roman" w:hAnsi="Arial" w:cs="Arial"/>
                <w:b/>
                <w:i/>
                <w:szCs w:val="20"/>
                <w:lang w:val="en-GB"/>
              </w:rPr>
              <w:t xml:space="preserve"> </w:t>
            </w:r>
            <w:r w:rsidRPr="007B15E7">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5D5883" w:rsidRPr="005D5883" w:rsidRDefault="005D5883" w:rsidP="00E541EF">
            <w:pPr>
              <w:numPr>
                <w:ilvl w:val="0"/>
                <w:numId w:val="8"/>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242ED388"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375DE5A"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BDFE348" w14:textId="77777777" w:rsidR="005D5883" w:rsidRPr="005D5883" w:rsidRDefault="005D5883" w:rsidP="00E541EF">
            <w:pPr>
              <w:numPr>
                <w:ilvl w:val="0"/>
                <w:numId w:val="8"/>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w:t>
            </w:r>
            <w:r w:rsidRPr="005D5883">
              <w:rPr>
                <w:rFonts w:ascii="Arial" w:eastAsia="Times New Roman" w:hAnsi="Arial" w:cs="Times New Roman"/>
                <w:szCs w:val="24"/>
                <w:lang w:val="en-GB"/>
              </w:rPr>
              <w:lastRenderedPageBreak/>
              <w:t xml:space="preserve">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671F3106" w14:textId="77777777" w:rsidR="005D5883" w:rsidRPr="005D5883" w:rsidRDefault="005D5883" w:rsidP="00E541EF">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32A8944A" w14:textId="77777777" w:rsidR="005D5883" w:rsidRPr="005D5883" w:rsidRDefault="005D5883" w:rsidP="00E541EF">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6ABE0D92"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5D5883" w:rsidRPr="005D5883" w:rsidRDefault="005D5883" w:rsidP="00E541EF">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5B8CF5B"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378A13FB" w14:textId="77777777" w:rsidTr="00EF3396">
        <w:trPr>
          <w:jc w:val="center"/>
        </w:trPr>
        <w:tc>
          <w:tcPr>
            <w:tcW w:w="4135" w:type="dxa"/>
          </w:tcPr>
          <w:p w14:paraId="0468821B"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5D5883" w:rsidRPr="005D5883" w:rsidRDefault="005D5883" w:rsidP="005D5883">
            <w:pPr>
              <w:contextualSpacing/>
              <w:jc w:val="center"/>
              <w:rPr>
                <w:rFonts w:ascii="Arial" w:hAnsi="Arial" w:cs="Arial"/>
                <w:lang w:val="en-US"/>
              </w:rPr>
            </w:pPr>
          </w:p>
          <w:p w14:paraId="0A38A40E" w14:textId="77777777" w:rsidR="005D5883" w:rsidRPr="005D5883" w:rsidRDefault="005D5883" w:rsidP="005D5883">
            <w:pPr>
              <w:contextualSpacing/>
              <w:jc w:val="center"/>
              <w:rPr>
                <w:rFonts w:ascii="Arial" w:hAnsi="Arial" w:cs="Arial"/>
                <w:lang w:val="en-US"/>
              </w:rPr>
            </w:pPr>
          </w:p>
        </w:tc>
        <w:tc>
          <w:tcPr>
            <w:tcW w:w="6923" w:type="dxa"/>
          </w:tcPr>
          <w:p w14:paraId="39FA6402" w14:textId="238E7F40"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Pr="007B15E7">
              <w:rPr>
                <w:rFonts w:ascii="Arial" w:hAnsi="Arial" w:cs="Arial"/>
                <w:b/>
                <w:i/>
                <w:lang w:val="en-US"/>
              </w:rPr>
              <w:t>Tender</w:t>
            </w:r>
            <w:r w:rsidR="007B15E7">
              <w:rPr>
                <w:rFonts w:ascii="Arial" w:hAnsi="Arial" w:cs="Arial"/>
                <w:b/>
                <w:i/>
                <w:lang w:val="en-US"/>
              </w:rPr>
              <w:t xml:space="preserve"> </w:t>
            </w:r>
            <w:r w:rsidRPr="005D5883">
              <w:rPr>
                <w:rFonts w:ascii="Arial" w:hAnsi="Arial" w:cs="Arial"/>
                <w:lang w:val="en-US"/>
              </w:rPr>
              <w:t xml:space="preserve">submission </w:t>
            </w:r>
            <w:r w:rsidR="007A0B98" w:rsidRPr="005D5883">
              <w:rPr>
                <w:rFonts w:ascii="Arial" w:hAnsi="Arial" w:cs="Arial"/>
                <w:lang w:val="en-US"/>
              </w:rPr>
              <w:t>is:</w:t>
            </w:r>
          </w:p>
          <w:p w14:paraId="55DB8009" w14:textId="513B4BB7"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Date </w:t>
            </w:r>
            <w:r w:rsidR="00495944">
              <w:rPr>
                <w:rFonts w:ascii="Arial" w:hAnsi="Arial" w:cs="Arial"/>
                <w:b/>
                <w:lang w:val="en-US"/>
              </w:rPr>
              <w:t>13</w:t>
            </w:r>
            <w:r w:rsidR="00B33C29">
              <w:rPr>
                <w:rFonts w:ascii="Arial" w:hAnsi="Arial" w:cs="Arial"/>
                <w:b/>
                <w:lang w:val="en-US"/>
              </w:rPr>
              <w:t xml:space="preserve"> </w:t>
            </w:r>
            <w:r w:rsidR="00444FB9">
              <w:rPr>
                <w:rFonts w:ascii="Arial" w:hAnsi="Arial" w:cs="Arial"/>
                <w:b/>
                <w:lang w:val="en-US"/>
              </w:rPr>
              <w:t>December</w:t>
            </w:r>
            <w:r w:rsidR="00B33C29">
              <w:rPr>
                <w:rFonts w:ascii="Arial" w:hAnsi="Arial" w:cs="Arial"/>
                <w:b/>
                <w:lang w:val="en-US"/>
              </w:rPr>
              <w:t xml:space="preserve"> 2022</w:t>
            </w:r>
          </w:p>
          <w:p w14:paraId="60CBB4E8" w14:textId="70A7DE2E"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7B15E7">
              <w:rPr>
                <w:rFonts w:ascii="Arial" w:hAnsi="Arial" w:cs="Arial"/>
                <w:b/>
                <w:lang w:val="en-US"/>
              </w:rPr>
              <w:t>10H00</w:t>
            </w:r>
          </w:p>
          <w:p w14:paraId="01E807BE" w14:textId="674F3B26"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659D1517" w14:textId="77777777" w:rsidR="00B33C29" w:rsidRPr="005D5883" w:rsidRDefault="00B33C29" w:rsidP="005D5883">
            <w:pPr>
              <w:contextualSpacing/>
              <w:jc w:val="both"/>
              <w:rPr>
                <w:rFonts w:ascii="Arial" w:hAnsi="Arial" w:cs="Arial"/>
                <w:b/>
                <w:lang w:val="en-US"/>
              </w:rPr>
            </w:pPr>
          </w:p>
          <w:p w14:paraId="3D7DC73C" w14:textId="563F0FF6" w:rsid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4C542CD4" w14:textId="77777777" w:rsidR="00B33C29" w:rsidRPr="005D5883" w:rsidRDefault="00B33C29" w:rsidP="005D5883">
            <w:pPr>
              <w:contextualSpacing/>
              <w:jc w:val="both"/>
              <w:rPr>
                <w:rFonts w:ascii="Arial" w:hAnsi="Arial" w:cs="Arial"/>
                <w:lang w:val="en-US"/>
              </w:rPr>
            </w:pPr>
          </w:p>
          <w:p w14:paraId="07251BDA" w14:textId="77777777" w:rsidR="007B15E7" w:rsidRDefault="007B15E7" w:rsidP="007B15E7">
            <w:pPr>
              <w:jc w:val="both"/>
              <w:rPr>
                <w:rFonts w:ascii="Arial" w:hAnsi="Arial" w:cs="Arial"/>
                <w:b/>
                <w:lang w:val="en-US"/>
              </w:rPr>
            </w:pPr>
            <w:r>
              <w:rPr>
                <w:rFonts w:ascii="Arial" w:hAnsi="Arial" w:cs="Arial"/>
                <w:b/>
                <w:lang w:val="en-US"/>
              </w:rPr>
              <w:t>THE TENDER OFFICE</w:t>
            </w:r>
          </w:p>
          <w:p w14:paraId="35AA1EFC" w14:textId="77777777" w:rsidR="007B15E7" w:rsidRDefault="007B15E7" w:rsidP="007B15E7">
            <w:pPr>
              <w:jc w:val="both"/>
              <w:rPr>
                <w:rFonts w:ascii="Arial" w:hAnsi="Arial" w:cs="Arial"/>
                <w:b/>
                <w:lang w:val="en-US"/>
              </w:rPr>
            </w:pPr>
            <w:r>
              <w:rPr>
                <w:rFonts w:ascii="Arial" w:hAnsi="Arial" w:cs="Arial"/>
                <w:b/>
                <w:lang w:val="en-US"/>
              </w:rPr>
              <w:t>Eskom Megawatt Park Tender Office</w:t>
            </w:r>
          </w:p>
          <w:p w14:paraId="5A738A81" w14:textId="77777777" w:rsidR="007B15E7" w:rsidRDefault="007B15E7" w:rsidP="007B15E7">
            <w:pPr>
              <w:jc w:val="both"/>
              <w:rPr>
                <w:rFonts w:ascii="Arial" w:hAnsi="Arial" w:cs="Arial"/>
                <w:b/>
                <w:lang w:val="en-US"/>
              </w:rPr>
            </w:pPr>
            <w:r>
              <w:rPr>
                <w:rFonts w:ascii="Arial" w:hAnsi="Arial" w:cs="Arial"/>
                <w:b/>
                <w:lang w:val="en-US"/>
              </w:rPr>
              <w:t>Northside</w:t>
            </w:r>
          </w:p>
          <w:p w14:paraId="1D95525A" w14:textId="77777777" w:rsidR="007B15E7" w:rsidRDefault="007B15E7" w:rsidP="007B15E7">
            <w:pPr>
              <w:jc w:val="both"/>
              <w:rPr>
                <w:rFonts w:ascii="Arial" w:hAnsi="Arial" w:cs="Arial"/>
                <w:b/>
                <w:lang w:val="en-US"/>
              </w:rPr>
            </w:pPr>
            <w:r>
              <w:rPr>
                <w:rFonts w:ascii="Arial" w:hAnsi="Arial" w:cs="Arial"/>
                <w:b/>
                <w:lang w:val="en-US"/>
              </w:rPr>
              <w:t>Maxwell Drive</w:t>
            </w:r>
          </w:p>
          <w:p w14:paraId="4C46146A" w14:textId="3D061FC5" w:rsidR="005D5883" w:rsidRPr="007B15E7" w:rsidRDefault="007B15E7" w:rsidP="005D5883">
            <w:pPr>
              <w:jc w:val="both"/>
              <w:rPr>
                <w:rFonts w:ascii="Arial" w:hAnsi="Arial" w:cs="Arial"/>
                <w:b/>
                <w:lang w:val="en-US"/>
              </w:rPr>
            </w:pPr>
            <w:r>
              <w:rPr>
                <w:rFonts w:ascii="Arial" w:hAnsi="Arial" w:cs="Arial"/>
                <w:b/>
                <w:lang w:val="en-US"/>
              </w:rPr>
              <w:t>Sunninghill</w:t>
            </w:r>
          </w:p>
        </w:tc>
      </w:tr>
      <w:tr w:rsidR="00BA253D" w:rsidRPr="005D5883" w14:paraId="4A0F0968" w14:textId="77777777" w:rsidTr="00EF3396">
        <w:trPr>
          <w:jc w:val="center"/>
        </w:trPr>
        <w:tc>
          <w:tcPr>
            <w:tcW w:w="4135" w:type="dxa"/>
          </w:tcPr>
          <w:p w14:paraId="472D461F"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2EE7E71C" w14:textId="77777777" w:rsidR="00BA253D" w:rsidRPr="007E538F" w:rsidRDefault="00BA253D" w:rsidP="007E538F">
            <w:pPr>
              <w:contextualSpacing/>
              <w:rPr>
                <w:rFonts w:ascii="Arial" w:hAnsi="Arial" w:cs="Arial"/>
                <w:lang w:val="en-US"/>
              </w:rPr>
            </w:pPr>
          </w:p>
        </w:tc>
        <w:tc>
          <w:tcPr>
            <w:tcW w:w="6923" w:type="dxa"/>
          </w:tcPr>
          <w:p w14:paraId="4B5760CE" w14:textId="77777777" w:rsidR="007A0B98" w:rsidRPr="00EB0CCD" w:rsidRDefault="007A0B98" w:rsidP="007A0B98">
            <w:pPr>
              <w:jc w:val="both"/>
              <w:rPr>
                <w:rFonts w:ascii="Arial" w:hAnsi="Arial" w:cs="Arial"/>
                <w:lang w:val="en-US"/>
              </w:rPr>
            </w:pPr>
            <w:r w:rsidRPr="00EB0CCD">
              <w:rPr>
                <w:rFonts w:ascii="Arial" w:hAnsi="Arial" w:cs="Arial"/>
                <w:lang w:val="en-US"/>
              </w:rPr>
              <w:t>The tenderer must submit the tender as follows:</w:t>
            </w:r>
          </w:p>
          <w:p w14:paraId="7229A5C9" w14:textId="77777777" w:rsidR="007A0B98" w:rsidRPr="00EB0CCD" w:rsidRDefault="007A0B98" w:rsidP="007A0B98">
            <w:pPr>
              <w:jc w:val="both"/>
              <w:rPr>
                <w:rFonts w:ascii="Arial" w:hAnsi="Arial" w:cs="Arial"/>
                <w:lang w:val="en-US"/>
              </w:rPr>
            </w:pPr>
            <w:r w:rsidRPr="00EB0CCD">
              <w:rPr>
                <w:rFonts w:ascii="Arial" w:hAnsi="Arial" w:cs="Arial"/>
                <w:lang w:val="en-US"/>
              </w:rPr>
              <w:t>1 x complete original tender (in hard copy format), marked “ORIGINAL”, plus</w:t>
            </w:r>
          </w:p>
          <w:p w14:paraId="42C9FFE3" w14:textId="77777777" w:rsidR="007A0B98" w:rsidRPr="00EB0CCD" w:rsidRDefault="007A0B98" w:rsidP="007A0B98">
            <w:pPr>
              <w:jc w:val="both"/>
              <w:rPr>
                <w:rFonts w:ascii="Arial" w:hAnsi="Arial" w:cs="Arial"/>
                <w:lang w:val="en-US"/>
              </w:rPr>
            </w:pPr>
            <w:r w:rsidRPr="00EB0CCD">
              <w:rPr>
                <w:rFonts w:ascii="Arial" w:hAnsi="Arial" w:cs="Arial"/>
                <w:lang w:val="en-US"/>
              </w:rPr>
              <w:t>1 x complete identical copy</w:t>
            </w:r>
            <w:r w:rsidRPr="00EB0CCD">
              <w:rPr>
                <w:rFonts w:ascii="Arial" w:hAnsi="Arial" w:cs="Arial"/>
                <w:b/>
                <w:lang w:val="en-US"/>
              </w:rPr>
              <w:t xml:space="preserve"> </w:t>
            </w:r>
            <w:r w:rsidRPr="00EB0CCD">
              <w:rPr>
                <w:rFonts w:ascii="Arial" w:hAnsi="Arial" w:cs="Arial"/>
                <w:lang w:val="en-US"/>
              </w:rPr>
              <w:t xml:space="preserve">of the original tender (in hard copy format), marked “COPY” plus </w:t>
            </w:r>
          </w:p>
          <w:p w14:paraId="5A6A88A5" w14:textId="61CDDED0" w:rsidR="007A0B98" w:rsidRPr="00EB0CCD" w:rsidRDefault="007A0B98" w:rsidP="007A0B98">
            <w:pPr>
              <w:jc w:val="both"/>
              <w:rPr>
                <w:rFonts w:ascii="Arial" w:hAnsi="Arial" w:cs="Arial"/>
                <w:lang w:val="en-US"/>
              </w:rPr>
            </w:pPr>
            <w:r w:rsidRPr="00EB0CCD">
              <w:rPr>
                <w:rFonts w:ascii="Arial" w:hAnsi="Arial" w:cs="Arial"/>
                <w:lang w:val="en-US"/>
              </w:rPr>
              <w:t>1 x complete identical copy of the original tender in electronic format (Memory stick/flash disk).</w:t>
            </w:r>
          </w:p>
          <w:p w14:paraId="1964FFC5" w14:textId="1B446F24" w:rsidR="007A0B98" w:rsidRDefault="007A0B98" w:rsidP="007A0B98">
            <w:pPr>
              <w:jc w:val="both"/>
              <w:rPr>
                <w:rFonts w:ascii="Arial" w:hAnsi="Arial" w:cs="Arial"/>
                <w:lang w:val="en-US"/>
              </w:rPr>
            </w:pPr>
            <w:r w:rsidRPr="00EB0CCD">
              <w:rPr>
                <w:rFonts w:ascii="Arial" w:hAnsi="Arial" w:cs="Arial"/>
                <w:lang w:val="en-US"/>
              </w:rPr>
              <w:t>at tender submission deadlin</w:t>
            </w:r>
            <w:r>
              <w:rPr>
                <w:rFonts w:ascii="Arial" w:hAnsi="Arial" w:cs="Arial"/>
                <w:lang w:val="en-US"/>
              </w:rPr>
              <w:t>e</w:t>
            </w:r>
          </w:p>
          <w:p w14:paraId="2941343D" w14:textId="457DBFC2" w:rsidR="007A0B98" w:rsidRDefault="007A0B98" w:rsidP="007A0B98">
            <w:pPr>
              <w:jc w:val="both"/>
              <w:rPr>
                <w:rFonts w:ascii="Arial" w:hAnsi="Arial" w:cs="Arial"/>
                <w:lang w:val="en-US"/>
              </w:rPr>
            </w:pPr>
          </w:p>
          <w:p w14:paraId="04325DC8" w14:textId="76887A78" w:rsidR="007A0B98" w:rsidRPr="007A0B98" w:rsidRDefault="007A0B98" w:rsidP="007A0B98">
            <w:pPr>
              <w:jc w:val="both"/>
              <w:rPr>
                <w:rFonts w:ascii="Arial" w:hAnsi="Arial" w:cs="Arial"/>
                <w:lang w:val="en-US"/>
              </w:rPr>
            </w:pPr>
            <w:r>
              <w:rPr>
                <w:rFonts w:ascii="Arial" w:hAnsi="Arial" w:cs="Arial"/>
                <w:lang w:val="en-US"/>
              </w:rPr>
              <w:t>Each tender pack</w:t>
            </w:r>
            <w:r w:rsidR="009A48A6">
              <w:rPr>
                <w:rFonts w:ascii="Arial" w:hAnsi="Arial" w:cs="Arial"/>
                <w:lang w:val="en-US"/>
              </w:rPr>
              <w:t xml:space="preserve"> (original, copy, and memory stick)</w:t>
            </w:r>
            <w:r>
              <w:rPr>
                <w:rFonts w:ascii="Arial" w:hAnsi="Arial" w:cs="Arial"/>
                <w:lang w:val="en-US"/>
              </w:rPr>
              <w:t xml:space="preserve"> must contain as per the below.</w:t>
            </w:r>
          </w:p>
          <w:p w14:paraId="52B4DDB1" w14:textId="77777777" w:rsidR="007A0B98" w:rsidRPr="00E0230C" w:rsidRDefault="007A0B98" w:rsidP="007A0B98">
            <w:pPr>
              <w:jc w:val="both"/>
              <w:rPr>
                <w:rFonts w:ascii="Arial" w:hAnsi="Arial" w:cs="Arial"/>
                <w:b/>
                <w:bCs/>
                <w:lang w:val="en-US"/>
              </w:rPr>
            </w:pPr>
          </w:p>
          <w:p w14:paraId="298B8A1B" w14:textId="0449480D"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BOQ</w:t>
            </w:r>
            <w:r>
              <w:rPr>
                <w:rFonts w:ascii="Arial" w:hAnsi="Arial" w:cs="Arial"/>
                <w:lang w:val="en-US"/>
              </w:rPr>
              <w:t>s</w:t>
            </w:r>
            <w:r w:rsidRPr="00E0230C">
              <w:rPr>
                <w:rFonts w:ascii="Arial" w:hAnsi="Arial" w:cs="Arial"/>
                <w:lang w:val="en-US"/>
              </w:rPr>
              <w:t xml:space="preserve">, </w:t>
            </w:r>
          </w:p>
          <w:p w14:paraId="693E0459" w14:textId="77777777"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 xml:space="preserve">Financial statements and </w:t>
            </w:r>
          </w:p>
          <w:p w14:paraId="41EDE905" w14:textId="7A7C048A" w:rsidR="007A0B98" w:rsidRPr="007A0B98"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Completed NEC3 ECC</w:t>
            </w:r>
          </w:p>
          <w:p w14:paraId="352752FD" w14:textId="4DDE0B53"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lastRenderedPageBreak/>
              <w:t xml:space="preserve">Commercial, </w:t>
            </w:r>
          </w:p>
          <w:p w14:paraId="40A771CD" w14:textId="77777777"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 xml:space="preserve">Technical / Engineering </w:t>
            </w:r>
            <w:proofErr w:type="gramStart"/>
            <w:r w:rsidRPr="00E0230C">
              <w:rPr>
                <w:rFonts w:ascii="Arial" w:hAnsi="Arial" w:cs="Arial"/>
                <w:lang w:val="en-US"/>
              </w:rPr>
              <w:t>file;</w:t>
            </w:r>
            <w:proofErr w:type="gramEnd"/>
          </w:p>
          <w:p w14:paraId="72C5A0A8" w14:textId="77777777"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 xml:space="preserve">Health and Safety </w:t>
            </w:r>
            <w:proofErr w:type="gramStart"/>
            <w:r w:rsidRPr="00E0230C">
              <w:rPr>
                <w:rFonts w:ascii="Arial" w:hAnsi="Arial" w:cs="Arial"/>
                <w:lang w:val="en-US"/>
              </w:rPr>
              <w:t>file;</w:t>
            </w:r>
            <w:proofErr w:type="gramEnd"/>
          </w:p>
          <w:p w14:paraId="22B14F69" w14:textId="77777777"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Environmental file</w:t>
            </w:r>
          </w:p>
          <w:p w14:paraId="074024B9" w14:textId="77777777" w:rsidR="007A0B98" w:rsidRPr="00E0230C" w:rsidRDefault="007A0B98" w:rsidP="00E541EF">
            <w:pPr>
              <w:pStyle w:val="ListParagraph"/>
              <w:numPr>
                <w:ilvl w:val="0"/>
                <w:numId w:val="52"/>
              </w:numPr>
              <w:jc w:val="both"/>
              <w:rPr>
                <w:rFonts w:ascii="Arial" w:hAnsi="Arial" w:cs="Arial"/>
                <w:lang w:val="en-US"/>
              </w:rPr>
            </w:pPr>
            <w:r w:rsidRPr="00E0230C">
              <w:rPr>
                <w:rFonts w:ascii="Arial" w:hAnsi="Arial" w:cs="Arial"/>
                <w:lang w:val="en-US"/>
              </w:rPr>
              <w:t>Quality File</w:t>
            </w:r>
          </w:p>
          <w:p w14:paraId="565ED109" w14:textId="77777777" w:rsidR="00BA253D" w:rsidRPr="007E538F" w:rsidRDefault="00BA253D" w:rsidP="007E538F">
            <w:pPr>
              <w:jc w:val="both"/>
              <w:rPr>
                <w:rFonts w:ascii="Arial" w:hAnsi="Arial" w:cs="Arial"/>
                <w:lang w:val="en-US"/>
              </w:rPr>
            </w:pPr>
          </w:p>
          <w:p w14:paraId="0E861CE4"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14F701F4" w14:textId="77777777" w:rsidTr="00EF3396">
        <w:trPr>
          <w:jc w:val="center"/>
        </w:trPr>
        <w:tc>
          <w:tcPr>
            <w:tcW w:w="4135" w:type="dxa"/>
          </w:tcPr>
          <w:p w14:paraId="3DE8A58F" w14:textId="77777777" w:rsidR="002E01C0" w:rsidRPr="007E538F" w:rsidRDefault="002E01C0" w:rsidP="005D5883">
            <w:pPr>
              <w:contextualSpacing/>
              <w:rPr>
                <w:rFonts w:ascii="Arial" w:hAnsi="Arial" w:cs="Arial"/>
                <w:lang w:val="en-US"/>
              </w:rPr>
            </w:pPr>
            <w:r w:rsidRPr="007E538F">
              <w:rPr>
                <w:rFonts w:ascii="Arial" w:hAnsi="Arial" w:cs="Arial"/>
                <w:lang w:val="en-US"/>
              </w:rPr>
              <w:lastRenderedPageBreak/>
              <w:t>2.13 Tender Validity Period</w:t>
            </w:r>
          </w:p>
        </w:tc>
        <w:tc>
          <w:tcPr>
            <w:tcW w:w="6923" w:type="dxa"/>
          </w:tcPr>
          <w:p w14:paraId="2124436E" w14:textId="6412A956"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B33C29">
              <w:rPr>
                <w:rFonts w:ascii="Arial" w:hAnsi="Arial" w:cs="Arial"/>
                <w:b/>
                <w:lang w:val="en-US"/>
              </w:rPr>
              <w:t xml:space="preserve">120 days </w:t>
            </w:r>
          </w:p>
          <w:p w14:paraId="073B9CB2" w14:textId="77777777" w:rsidR="007E538F" w:rsidRPr="007E538F" w:rsidRDefault="007E538F" w:rsidP="007E538F">
            <w:pPr>
              <w:contextualSpacing/>
              <w:jc w:val="both"/>
              <w:rPr>
                <w:rFonts w:ascii="Arial" w:hAnsi="Arial" w:cs="Arial"/>
                <w:lang w:val="en-US"/>
              </w:rPr>
            </w:pPr>
          </w:p>
        </w:tc>
      </w:tr>
      <w:tr w:rsidR="00AB458D" w:rsidRPr="005D5883" w14:paraId="149628C5" w14:textId="77777777" w:rsidTr="00EF3396">
        <w:trPr>
          <w:jc w:val="center"/>
        </w:trPr>
        <w:tc>
          <w:tcPr>
            <w:tcW w:w="4135" w:type="dxa"/>
          </w:tcPr>
          <w:p w14:paraId="6312A456"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5D376802" w14:textId="53FE796F"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A </w:t>
            </w:r>
            <w:r w:rsidRPr="007B15E7">
              <w:rPr>
                <w:rFonts w:ascii="Arial" w:hAnsi="Arial" w:cs="Arial"/>
                <w:b/>
                <w:i/>
                <w:lang w:val="en-US"/>
              </w:rPr>
              <w:t>clarification meeting/site visit</w:t>
            </w:r>
            <w:r w:rsidRPr="005D5883">
              <w:rPr>
                <w:rFonts w:ascii="Arial" w:hAnsi="Arial" w:cs="Arial"/>
                <w:b/>
                <w:i/>
                <w:lang w:val="en-US"/>
              </w:rPr>
              <w:t xml:space="preserve"> </w:t>
            </w:r>
            <w:r w:rsidRPr="005D5883">
              <w:rPr>
                <w:rFonts w:ascii="Arial" w:hAnsi="Arial" w:cs="Arial"/>
                <w:lang w:val="en-US"/>
              </w:rPr>
              <w:t xml:space="preserve">with representatives of the </w:t>
            </w:r>
            <w:r w:rsidRPr="005D5883">
              <w:rPr>
                <w:rFonts w:ascii="Arial" w:hAnsi="Arial" w:cs="Arial"/>
                <w:i/>
                <w:lang w:val="en-US"/>
              </w:rPr>
              <w:t xml:space="preserve">Employer </w:t>
            </w:r>
            <w:r w:rsidRPr="005D5883">
              <w:rPr>
                <w:rFonts w:ascii="Arial" w:hAnsi="Arial" w:cs="Arial"/>
                <w:lang w:val="en-US"/>
              </w:rPr>
              <w:t>will take place as follows:</w:t>
            </w:r>
          </w:p>
          <w:p w14:paraId="319DFCBA" w14:textId="436F486C"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Date:  </w:t>
            </w:r>
            <w:r w:rsidR="00444FB9">
              <w:rPr>
                <w:rFonts w:ascii="Arial" w:hAnsi="Arial" w:cs="Arial"/>
                <w:b/>
                <w:lang w:val="en-US"/>
              </w:rPr>
              <w:t>22</w:t>
            </w:r>
            <w:r w:rsidR="00B33C29">
              <w:rPr>
                <w:rFonts w:ascii="Arial" w:hAnsi="Arial" w:cs="Arial"/>
                <w:b/>
                <w:lang w:val="en-US"/>
              </w:rPr>
              <w:t xml:space="preserve"> </w:t>
            </w:r>
            <w:r w:rsidR="0025660B">
              <w:rPr>
                <w:rFonts w:ascii="Arial" w:hAnsi="Arial" w:cs="Arial"/>
                <w:b/>
                <w:lang w:val="en-US"/>
              </w:rPr>
              <w:t>N</w:t>
            </w:r>
            <w:r w:rsidR="00444FB9">
              <w:rPr>
                <w:rFonts w:ascii="Arial" w:hAnsi="Arial" w:cs="Arial"/>
                <w:b/>
                <w:lang w:val="en-US"/>
              </w:rPr>
              <w:t>o</w:t>
            </w:r>
            <w:r w:rsidR="0025660B">
              <w:rPr>
                <w:rFonts w:ascii="Arial" w:hAnsi="Arial" w:cs="Arial"/>
                <w:b/>
                <w:lang w:val="en-US"/>
              </w:rPr>
              <w:t>vember</w:t>
            </w:r>
            <w:r w:rsidR="00B33C29">
              <w:rPr>
                <w:rFonts w:ascii="Arial" w:hAnsi="Arial" w:cs="Arial"/>
                <w:b/>
                <w:lang w:val="en-US"/>
              </w:rPr>
              <w:t xml:space="preserve"> 2022</w:t>
            </w:r>
          </w:p>
          <w:p w14:paraId="14F549E8" w14:textId="06D65B46"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Time:  </w:t>
            </w:r>
            <w:r w:rsidR="00B33C29">
              <w:rPr>
                <w:rFonts w:ascii="Arial" w:hAnsi="Arial" w:cs="Arial"/>
                <w:b/>
                <w:lang w:val="en-US"/>
              </w:rPr>
              <w:t>10H00</w:t>
            </w:r>
          </w:p>
          <w:p w14:paraId="0D7E62C2" w14:textId="6CCF4121" w:rsidR="00AB458D" w:rsidRDefault="00AB458D" w:rsidP="007E538F">
            <w:pPr>
              <w:contextualSpacing/>
              <w:jc w:val="both"/>
              <w:rPr>
                <w:rFonts w:ascii="Arial" w:hAnsi="Arial" w:cs="Arial"/>
                <w:b/>
                <w:lang w:val="en-US"/>
              </w:rPr>
            </w:pPr>
            <w:r w:rsidRPr="005D5883">
              <w:rPr>
                <w:rFonts w:ascii="Arial" w:hAnsi="Arial" w:cs="Arial"/>
                <w:lang w:val="en-US"/>
              </w:rPr>
              <w:t xml:space="preserve">Venue:  </w:t>
            </w:r>
            <w:r w:rsidR="00B33C29">
              <w:rPr>
                <w:rFonts w:ascii="Arial" w:hAnsi="Arial" w:cs="Arial"/>
                <w:b/>
                <w:lang w:val="en-US"/>
              </w:rPr>
              <w:t>MS Teams Systems</w:t>
            </w:r>
          </w:p>
          <w:p w14:paraId="660292C9" w14:textId="77777777" w:rsidR="009A48A6" w:rsidRPr="005D5883" w:rsidRDefault="009A48A6" w:rsidP="007E538F">
            <w:pPr>
              <w:contextualSpacing/>
              <w:jc w:val="both"/>
              <w:rPr>
                <w:rFonts w:ascii="Arial" w:hAnsi="Arial" w:cs="Arial"/>
                <w:b/>
                <w:lang w:val="en-US"/>
              </w:rPr>
            </w:pPr>
          </w:p>
          <w:p w14:paraId="449F6AD1" w14:textId="4B4CEAEC" w:rsidR="00AB458D" w:rsidRPr="005D5883" w:rsidRDefault="00AB458D" w:rsidP="007E538F">
            <w:pPr>
              <w:contextualSpacing/>
              <w:jc w:val="both"/>
            </w:pPr>
            <w:r w:rsidRPr="005D5883">
              <w:rPr>
                <w:rFonts w:ascii="Arial" w:hAnsi="Arial" w:cs="Arial"/>
                <w:i/>
                <w:lang w:val="en-US"/>
              </w:rPr>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 xml:space="preserve">stating the name, </w:t>
            </w:r>
            <w:proofErr w:type="gramStart"/>
            <w:r w:rsidRPr="005D5883">
              <w:rPr>
                <w:rFonts w:ascii="Arial" w:hAnsi="Arial" w:cs="Arial"/>
                <w:lang w:val="en-US"/>
              </w:rPr>
              <w:t>position</w:t>
            </w:r>
            <w:proofErr w:type="gramEnd"/>
            <w:r w:rsidRPr="005D5883">
              <w:rPr>
                <w:rFonts w:ascii="Arial" w:hAnsi="Arial" w:cs="Arial"/>
                <w:lang w:val="en-US"/>
              </w:rPr>
              <w:t xml:space="preserve"> and contact details of each proposed attendee.</w:t>
            </w:r>
            <w:r w:rsidRPr="005D5883">
              <w:t xml:space="preserve"> </w:t>
            </w:r>
            <w:r w:rsidR="009A48A6">
              <w:t>(</w:t>
            </w:r>
            <w:r w:rsidR="009A48A6" w:rsidRPr="009A48A6">
              <w:rPr>
                <w:b/>
                <w:bCs/>
              </w:rPr>
              <w:t>See link in the clarification folder on the website</w:t>
            </w:r>
            <w:r w:rsidR="009A48A6">
              <w:t>)</w:t>
            </w:r>
          </w:p>
          <w:p w14:paraId="32D1B290" w14:textId="77777777" w:rsidR="00AB458D" w:rsidRPr="005D5883" w:rsidRDefault="00AB458D" w:rsidP="007E538F">
            <w:pPr>
              <w:contextualSpacing/>
              <w:jc w:val="both"/>
            </w:pPr>
          </w:p>
          <w:p w14:paraId="31BC0199" w14:textId="6F49A428" w:rsidR="00AB458D" w:rsidRPr="00B34F0A" w:rsidRDefault="009A48A6" w:rsidP="00B34F0A">
            <w:pPr>
              <w:contextualSpacing/>
              <w:jc w:val="both"/>
              <w:rPr>
                <w:rFonts w:ascii="Arial" w:hAnsi="Arial" w:cs="Arial"/>
                <w:highlight w:val="yellow"/>
                <w:lang w:val="en-US"/>
              </w:rPr>
            </w:pPr>
            <w:r>
              <w:rPr>
                <w:rFonts w:ascii="Arial" w:hAnsi="Arial" w:cs="Arial"/>
                <w:b/>
                <w:lang w:val="en-US"/>
              </w:rPr>
              <w:t>This non-compulsory clarification meeting but suppliers are encouraged to attend for more clarity of the specifications or information regarding the tender.</w:t>
            </w:r>
          </w:p>
        </w:tc>
      </w:tr>
      <w:tr w:rsidR="00B34F0A" w:rsidRPr="005D5883" w14:paraId="43AE2590" w14:textId="77777777" w:rsidTr="00EF3396">
        <w:trPr>
          <w:jc w:val="center"/>
        </w:trPr>
        <w:tc>
          <w:tcPr>
            <w:tcW w:w="4135" w:type="dxa"/>
          </w:tcPr>
          <w:p w14:paraId="5FA6CD67"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1D22DF55" w14:textId="77777777" w:rsidR="00B34F0A" w:rsidRPr="005D5883" w:rsidRDefault="00B34F0A" w:rsidP="005D5883">
            <w:pPr>
              <w:contextualSpacing/>
              <w:rPr>
                <w:rFonts w:ascii="Arial" w:hAnsi="Arial" w:cs="Arial"/>
                <w:lang w:val="en-US"/>
              </w:rPr>
            </w:pPr>
          </w:p>
        </w:tc>
        <w:tc>
          <w:tcPr>
            <w:tcW w:w="6923" w:type="dxa"/>
          </w:tcPr>
          <w:p w14:paraId="3B804A46" w14:textId="7D68FF4B" w:rsidR="00B34F0A" w:rsidRPr="005D5883" w:rsidRDefault="00B34F0A" w:rsidP="005D5883">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9A48A6">
              <w:rPr>
                <w:rFonts w:ascii="Arial" w:hAnsi="Arial" w:cs="Arial"/>
                <w:b/>
                <w:lang w:val="en-US"/>
              </w:rPr>
              <w:t xml:space="preserve">5 </w:t>
            </w:r>
            <w:r w:rsidRPr="005D5883">
              <w:rPr>
                <w:rFonts w:ascii="Arial" w:hAnsi="Arial" w:cs="Arial"/>
                <w:lang w:val="en-US"/>
              </w:rPr>
              <w:t>working days before the deadline for tender submission.</w:t>
            </w:r>
          </w:p>
        </w:tc>
      </w:tr>
      <w:tr w:rsidR="007B641B" w:rsidRPr="005D5883" w14:paraId="1F65828A" w14:textId="77777777" w:rsidTr="00EF3396">
        <w:trPr>
          <w:jc w:val="center"/>
        </w:trPr>
        <w:tc>
          <w:tcPr>
            <w:tcW w:w="4135" w:type="dxa"/>
          </w:tcPr>
          <w:p w14:paraId="0AE3DFC1"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51CADC9F" w14:textId="4016DCB4"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Pr="005D5883">
              <w:rPr>
                <w:rFonts w:ascii="Arial" w:hAnsi="Arial" w:cs="Arial"/>
                <w:b/>
                <w:i/>
                <w:lang w:val="en-US"/>
              </w:rPr>
              <w:t xml:space="preserve"> </w:t>
            </w:r>
            <w:r w:rsidRPr="007B15E7">
              <w:rPr>
                <w:rFonts w:ascii="Arial" w:hAnsi="Arial" w:cs="Arial"/>
                <w:b/>
                <w:i/>
                <w:lang w:val="en-US"/>
              </w:rPr>
              <w:t>not allowed</w:t>
            </w:r>
          </w:p>
          <w:p w14:paraId="29C255E2" w14:textId="7C015024" w:rsidR="007B641B" w:rsidRPr="005D5883" w:rsidRDefault="007B641B" w:rsidP="005D5883">
            <w:pPr>
              <w:contextualSpacing/>
              <w:jc w:val="both"/>
              <w:rPr>
                <w:rFonts w:ascii="Arial" w:hAnsi="Arial" w:cs="Arial"/>
                <w:lang w:val="en-US"/>
              </w:rPr>
            </w:pPr>
          </w:p>
        </w:tc>
      </w:tr>
      <w:tr w:rsidR="007B641B" w:rsidRPr="005D5883" w14:paraId="5326D3AE" w14:textId="77777777" w:rsidTr="00EF3396">
        <w:trPr>
          <w:jc w:val="center"/>
        </w:trPr>
        <w:tc>
          <w:tcPr>
            <w:tcW w:w="4135" w:type="dxa"/>
          </w:tcPr>
          <w:p w14:paraId="144DADE5"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0314E1CB" w14:textId="6F121156" w:rsidR="007B641B" w:rsidRPr="005D5883" w:rsidRDefault="007B641B" w:rsidP="005D5883">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w:t>
            </w:r>
            <w:r w:rsidRPr="007B15E7">
              <w:rPr>
                <w:rFonts w:ascii="Arial" w:hAnsi="Arial" w:cs="Arial"/>
                <w:lang w:val="en-US"/>
              </w:rPr>
              <w:t xml:space="preserve">the </w:t>
            </w:r>
            <w:r w:rsidRPr="007B15E7">
              <w:rPr>
                <w:rFonts w:ascii="Arial" w:hAnsi="Arial" w:cs="Arial"/>
                <w:b/>
                <w:i/>
                <w:lang w:val="en-US"/>
              </w:rPr>
              <w:t>NEC</w:t>
            </w:r>
            <w:r w:rsidR="007B15E7" w:rsidRPr="007B15E7">
              <w:rPr>
                <w:rFonts w:ascii="Arial" w:hAnsi="Arial" w:cs="Arial"/>
                <w:b/>
                <w:i/>
                <w:lang w:val="en-US"/>
              </w:rPr>
              <w:t>3</w:t>
            </w:r>
            <w:r w:rsidR="009A48A6">
              <w:rPr>
                <w:rFonts w:ascii="Arial" w:hAnsi="Arial" w:cs="Arial"/>
                <w:b/>
                <w:i/>
                <w:lang w:val="en-US"/>
              </w:rPr>
              <w:t xml:space="preserve"> ECC</w:t>
            </w:r>
          </w:p>
        </w:tc>
      </w:tr>
      <w:tr w:rsidR="00643F64" w:rsidRPr="005D5883" w14:paraId="28E6E0A1" w14:textId="77777777" w:rsidTr="00EF3396">
        <w:trPr>
          <w:jc w:val="center"/>
        </w:trPr>
        <w:tc>
          <w:tcPr>
            <w:tcW w:w="4135" w:type="dxa"/>
          </w:tcPr>
          <w:p w14:paraId="13939721"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40C814B1" w14:textId="068D9910" w:rsidR="00643F64" w:rsidRDefault="007B15E7" w:rsidP="007B15E7">
            <w:pPr>
              <w:contextualSpacing/>
              <w:jc w:val="both"/>
              <w:rPr>
                <w:rFonts w:ascii="Arial" w:hAnsi="Arial" w:cs="Arial"/>
                <w:lang w:val="en-US"/>
              </w:rPr>
            </w:pPr>
            <w:r>
              <w:rPr>
                <w:rFonts w:ascii="Arial" w:hAnsi="Arial" w:cs="Arial"/>
                <w:lang w:val="en-US"/>
              </w:rPr>
              <w:t>Not Applicable</w:t>
            </w:r>
          </w:p>
          <w:p w14:paraId="4D3FEFFF" w14:textId="77777777" w:rsidR="00643F64" w:rsidRPr="005D5883" w:rsidRDefault="00643F64" w:rsidP="005D5883">
            <w:pPr>
              <w:contextualSpacing/>
              <w:jc w:val="both"/>
              <w:rPr>
                <w:rFonts w:ascii="Arial" w:hAnsi="Arial" w:cs="Arial"/>
                <w:lang w:val="en-US"/>
              </w:rPr>
            </w:pPr>
          </w:p>
        </w:tc>
      </w:tr>
      <w:tr w:rsidR="00674895" w:rsidRPr="005D5883" w14:paraId="34CEA7D6" w14:textId="77777777" w:rsidTr="00EF3396">
        <w:trPr>
          <w:jc w:val="center"/>
        </w:trPr>
        <w:tc>
          <w:tcPr>
            <w:tcW w:w="4135" w:type="dxa"/>
          </w:tcPr>
          <w:p w14:paraId="3C4455E8"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923" w:type="dxa"/>
          </w:tcPr>
          <w:p w14:paraId="17BFD157" w14:textId="187D7B25" w:rsidR="00674895" w:rsidRPr="005D5883" w:rsidRDefault="009A48A6" w:rsidP="005D5883">
            <w:pPr>
              <w:contextualSpacing/>
              <w:jc w:val="both"/>
              <w:rPr>
                <w:rFonts w:ascii="Arial" w:hAnsi="Arial" w:cs="Arial"/>
                <w:lang w:val="en-US"/>
              </w:rPr>
            </w:pPr>
            <w:r>
              <w:rPr>
                <w:rFonts w:ascii="Arial" w:hAnsi="Arial" w:cs="Arial"/>
                <w:lang w:val="en-US"/>
              </w:rPr>
              <w:t>There will be no public opening of tenders.</w:t>
            </w:r>
          </w:p>
        </w:tc>
      </w:tr>
      <w:tr w:rsidR="00F14791" w:rsidRPr="005D5883" w14:paraId="61C53FA4" w14:textId="77777777" w:rsidTr="00EF3396">
        <w:trPr>
          <w:jc w:val="center"/>
        </w:trPr>
        <w:tc>
          <w:tcPr>
            <w:tcW w:w="4135" w:type="dxa"/>
          </w:tcPr>
          <w:p w14:paraId="77097D2D"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42142FA4" w14:textId="6C3E1E1C" w:rsidR="00F14791" w:rsidRDefault="00F14791" w:rsidP="005D5883">
            <w:pPr>
              <w:contextualSpacing/>
              <w:jc w:val="both"/>
              <w:rPr>
                <w:rFonts w:ascii="Arial" w:hAnsi="Arial" w:cs="Arial"/>
                <w:lang w:val="en-US"/>
              </w:rPr>
            </w:pPr>
            <w:r w:rsidRPr="005D5883">
              <w:rPr>
                <w:rFonts w:ascii="Arial" w:hAnsi="Arial" w:cs="Arial"/>
                <w:lang w:val="en-US"/>
              </w:rPr>
              <w:t>Prices wi</w:t>
            </w:r>
            <w:r w:rsidRPr="007B15E7">
              <w:rPr>
                <w:rFonts w:ascii="Arial" w:hAnsi="Arial" w:cs="Arial"/>
                <w:lang w:val="en-US"/>
              </w:rPr>
              <w:t xml:space="preserve">ll </w:t>
            </w:r>
            <w:r w:rsidRPr="007B15E7">
              <w:rPr>
                <w:rFonts w:ascii="Arial" w:hAnsi="Arial" w:cs="Arial"/>
                <w:b/>
                <w:i/>
                <w:lang w:val="en-US"/>
              </w:rPr>
              <w:t>not be read ou</w:t>
            </w:r>
            <w:r w:rsidR="007B15E7" w:rsidRPr="007B15E7">
              <w:rPr>
                <w:rFonts w:ascii="Arial" w:hAnsi="Arial" w:cs="Arial"/>
                <w:b/>
                <w:i/>
                <w:lang w:val="en-US"/>
              </w:rPr>
              <w:t>t</w:t>
            </w:r>
            <w:r w:rsidRPr="007B15E7">
              <w:rPr>
                <w:rFonts w:ascii="Arial" w:hAnsi="Arial" w:cs="Arial"/>
                <w:lang w:val="en-US"/>
              </w:rPr>
              <w:t>.</w:t>
            </w:r>
          </w:p>
          <w:p w14:paraId="1B749001" w14:textId="77777777" w:rsidR="00D53279" w:rsidRPr="005D5883" w:rsidRDefault="00D53279" w:rsidP="005D5883">
            <w:pPr>
              <w:contextualSpacing/>
              <w:jc w:val="both"/>
              <w:rPr>
                <w:rFonts w:ascii="Arial" w:hAnsi="Arial" w:cs="Arial"/>
                <w:lang w:val="en-US"/>
              </w:rPr>
            </w:pPr>
          </w:p>
        </w:tc>
      </w:tr>
      <w:tr w:rsidR="00555A77" w:rsidRPr="005D5883" w14:paraId="023E85CD" w14:textId="77777777" w:rsidTr="00EF3396">
        <w:trPr>
          <w:jc w:val="center"/>
        </w:trPr>
        <w:tc>
          <w:tcPr>
            <w:tcW w:w="4135"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17AB2FCF" w14:textId="77777777" w:rsidR="00555A77" w:rsidRPr="005D5883" w:rsidRDefault="00555A77" w:rsidP="007E538F">
            <w:pPr>
              <w:contextualSpacing/>
              <w:jc w:val="both"/>
              <w:rPr>
                <w:rFonts w:ascii="Arial" w:hAnsi="Arial" w:cs="Arial"/>
                <w:lang w:val="en-US"/>
              </w:rPr>
            </w:pPr>
          </w:p>
          <w:p w14:paraId="1D55C8AE" w14:textId="77777777" w:rsidR="00555A77" w:rsidRPr="005D5883" w:rsidRDefault="00555A77" w:rsidP="00E541EF">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555A77" w:rsidRPr="005D5883" w:rsidRDefault="00555A77" w:rsidP="00E541EF">
            <w:pPr>
              <w:numPr>
                <w:ilvl w:val="0"/>
                <w:numId w:val="44"/>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555A77" w:rsidRPr="005D5883" w:rsidRDefault="00555A77" w:rsidP="00E541EF">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w:t>
            </w:r>
            <w:proofErr w:type="gramStart"/>
            <w:r w:rsidRPr="005D5883">
              <w:rPr>
                <w:rFonts w:ascii="Arial" w:hAnsi="Arial" w:cs="Arial"/>
                <w:lang w:val="en-US"/>
              </w:rPr>
              <w:t>financial</w:t>
            </w:r>
            <w:proofErr w:type="gramEnd"/>
            <w:r w:rsidRPr="005D5883">
              <w:rPr>
                <w:rFonts w:ascii="Arial" w:hAnsi="Arial" w:cs="Arial"/>
                <w:lang w:val="en-US"/>
              </w:rPr>
              <w:t xml:space="preserve"> and technical information </w:t>
            </w:r>
          </w:p>
          <w:p w14:paraId="67A3D5F1" w14:textId="77777777" w:rsidR="00555A77" w:rsidRPr="005D5883" w:rsidRDefault="00555A77" w:rsidP="00E541EF">
            <w:pPr>
              <w:numPr>
                <w:ilvl w:val="0"/>
                <w:numId w:val="44"/>
              </w:numPr>
              <w:contextualSpacing/>
              <w:jc w:val="both"/>
              <w:rPr>
                <w:rFonts w:ascii="Arial" w:hAnsi="Arial" w:cs="Arial"/>
                <w:lang w:val="en-US"/>
              </w:rPr>
            </w:pPr>
            <w:r w:rsidRPr="005D5883">
              <w:rPr>
                <w:rFonts w:ascii="Arial" w:hAnsi="Arial" w:cs="Arial"/>
                <w:lang w:val="en-US"/>
              </w:rPr>
              <w:t xml:space="preserve">Submission of the mandatory commercial tender </w:t>
            </w:r>
            <w:proofErr w:type="spellStart"/>
            <w:r w:rsidRPr="005D5883">
              <w:rPr>
                <w:rFonts w:ascii="Arial" w:hAnsi="Arial" w:cs="Arial"/>
                <w:lang w:val="en-US"/>
              </w:rPr>
              <w:t>returnables</w:t>
            </w:r>
            <w:proofErr w:type="spellEnd"/>
            <w:r w:rsidRPr="005D5883">
              <w:rPr>
                <w:rFonts w:ascii="Arial" w:hAnsi="Arial" w:cs="Arial"/>
                <w:lang w:val="en-US"/>
              </w:rPr>
              <w:t xml:space="preserve"> as at stipulated deadlines.</w:t>
            </w:r>
          </w:p>
          <w:p w14:paraId="13536B0D" w14:textId="77777777" w:rsidR="00555A77" w:rsidRPr="00555A77" w:rsidRDefault="00555A77" w:rsidP="00E541EF">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585BCCE8" w14:textId="77777777" w:rsidTr="00EF3396">
        <w:trPr>
          <w:jc w:val="center"/>
        </w:trPr>
        <w:tc>
          <w:tcPr>
            <w:tcW w:w="4135" w:type="dxa"/>
          </w:tcPr>
          <w:p w14:paraId="339FC62A" w14:textId="77777777" w:rsidR="007B641B" w:rsidRPr="005D5883" w:rsidRDefault="007B641B" w:rsidP="005D5883">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7B641B" w:rsidRPr="005D5883" w:rsidRDefault="007B641B" w:rsidP="005D5883">
            <w:pPr>
              <w:contextualSpacing/>
              <w:jc w:val="center"/>
              <w:rPr>
                <w:rFonts w:ascii="Arial" w:hAnsi="Arial" w:cs="Arial"/>
                <w:lang w:val="en-US"/>
              </w:rPr>
            </w:pPr>
          </w:p>
        </w:tc>
        <w:tc>
          <w:tcPr>
            <w:tcW w:w="6923" w:type="dxa"/>
          </w:tcPr>
          <w:p w14:paraId="7C66A8CC" w14:textId="20E9F2F1" w:rsidR="00151C9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r w:rsidR="00151C9B">
              <w:rPr>
                <w:rFonts w:ascii="Arial" w:hAnsi="Arial" w:cs="Arial"/>
                <w:lang w:val="en-US"/>
              </w:rPr>
              <w:t>section of</w:t>
            </w:r>
            <w:r>
              <w:rPr>
                <w:rFonts w:ascii="Arial" w:hAnsi="Arial" w:cs="Arial"/>
                <w:lang w:val="en-US"/>
              </w:rPr>
              <w:t xml:space="preserve"> the respective Invitation to Tender; will be deemed non-responsive. </w:t>
            </w:r>
          </w:p>
          <w:p w14:paraId="12E65B41" w14:textId="5989A13F" w:rsidR="00151C9B" w:rsidRPr="00CC15AD" w:rsidRDefault="00151C9B" w:rsidP="00E541EF">
            <w:pPr>
              <w:pStyle w:val="ListParagraph"/>
              <w:numPr>
                <w:ilvl w:val="0"/>
                <w:numId w:val="50"/>
              </w:numPr>
              <w:tabs>
                <w:tab w:val="left" w:pos="459"/>
              </w:tabs>
              <w:jc w:val="both"/>
              <w:rPr>
                <w:rFonts w:ascii="Arial" w:hAnsi="Arial" w:cs="Arial"/>
              </w:rPr>
            </w:pPr>
            <w:r>
              <w:rPr>
                <w:rFonts w:ascii="Arial" w:hAnsi="Arial" w:cs="Arial"/>
              </w:rPr>
              <w:lastRenderedPageBreak/>
              <w:t xml:space="preserve">Supplier must be CIDB </w:t>
            </w:r>
            <w:r w:rsidR="00303955">
              <w:rPr>
                <w:rFonts w:ascii="Arial" w:hAnsi="Arial" w:cs="Arial"/>
              </w:rPr>
              <w:t>2</w:t>
            </w:r>
            <w:r w:rsidR="00444FB9">
              <w:rPr>
                <w:rFonts w:ascii="Arial" w:hAnsi="Arial" w:cs="Arial"/>
              </w:rPr>
              <w:t>E</w:t>
            </w:r>
            <w:r w:rsidR="00495944">
              <w:rPr>
                <w:rFonts w:ascii="Arial" w:hAnsi="Arial" w:cs="Arial"/>
              </w:rPr>
              <w:t>B</w:t>
            </w:r>
            <w:r w:rsidR="00444FB9">
              <w:rPr>
                <w:rFonts w:ascii="Arial" w:hAnsi="Arial" w:cs="Arial"/>
              </w:rPr>
              <w:t xml:space="preserve"> and above </w:t>
            </w:r>
            <w:r>
              <w:rPr>
                <w:rFonts w:ascii="Arial" w:hAnsi="Arial" w:cs="Arial"/>
              </w:rPr>
              <w:t>registered.</w:t>
            </w:r>
          </w:p>
          <w:p w14:paraId="2A4776BA" w14:textId="77777777" w:rsidR="00151C9B" w:rsidRPr="00A312B3" w:rsidRDefault="00151C9B" w:rsidP="00E541EF">
            <w:pPr>
              <w:pStyle w:val="ListParagraph"/>
              <w:numPr>
                <w:ilvl w:val="0"/>
                <w:numId w:val="50"/>
              </w:numPr>
              <w:tabs>
                <w:tab w:val="left" w:pos="459"/>
              </w:tabs>
              <w:jc w:val="both"/>
              <w:rPr>
                <w:rFonts w:ascii="Arial" w:hAnsi="Arial" w:cs="Arial"/>
                <w:lang w:val="en-US"/>
              </w:rPr>
            </w:pPr>
            <w:r w:rsidRPr="00A312B3">
              <w:rPr>
                <w:rFonts w:ascii="Arial" w:hAnsi="Arial" w:cs="Arial"/>
                <w:lang w:val="en-US"/>
              </w:rPr>
              <w:t>One (1) hard copy of the tender</w:t>
            </w:r>
          </w:p>
          <w:p w14:paraId="12A27432" w14:textId="77777777" w:rsidR="00151C9B" w:rsidRPr="00910BDD" w:rsidRDefault="00151C9B" w:rsidP="00E541EF">
            <w:pPr>
              <w:pStyle w:val="ListParagraph"/>
              <w:numPr>
                <w:ilvl w:val="0"/>
                <w:numId w:val="50"/>
              </w:numPr>
              <w:tabs>
                <w:tab w:val="left" w:pos="459"/>
              </w:tabs>
              <w:jc w:val="both"/>
              <w:rPr>
                <w:rFonts w:ascii="Arial" w:hAnsi="Arial" w:cs="Arial"/>
                <w:lang w:val="en-US"/>
              </w:rPr>
            </w:pPr>
            <w:r w:rsidRPr="00A312B3">
              <w:rPr>
                <w:rFonts w:ascii="Arial" w:hAnsi="Arial" w:cs="Arial"/>
                <w:b/>
                <w:lang w:val="en-US"/>
              </w:rPr>
              <w:t>Proof of B-BBEE status level of contributor”</w:t>
            </w:r>
            <w:r w:rsidRPr="00A312B3">
              <w:rPr>
                <w:rFonts w:ascii="Arial" w:hAnsi="Arial" w:cs="Arial"/>
                <w:lang w:val="en-US"/>
              </w:rPr>
              <w:t xml:space="preserve"> for main contractor    </w:t>
            </w:r>
          </w:p>
          <w:p w14:paraId="7D506599" w14:textId="77777777" w:rsidR="00151C9B" w:rsidRPr="00A312B3" w:rsidRDefault="00151C9B" w:rsidP="00E541EF">
            <w:pPr>
              <w:pStyle w:val="ListParagraph"/>
              <w:numPr>
                <w:ilvl w:val="0"/>
                <w:numId w:val="50"/>
              </w:numPr>
              <w:tabs>
                <w:tab w:val="left" w:pos="459"/>
              </w:tabs>
              <w:jc w:val="both"/>
              <w:rPr>
                <w:rFonts w:ascii="Arial" w:hAnsi="Arial" w:cs="Arial"/>
                <w:lang w:val="en-US"/>
              </w:rPr>
            </w:pPr>
            <w:r w:rsidRPr="00A312B3">
              <w:rPr>
                <w:rFonts w:ascii="Arial" w:hAnsi="Arial" w:cs="Arial"/>
                <w:lang w:val="en-US"/>
              </w:rPr>
              <w:t>Acknowledgement Form</w:t>
            </w:r>
          </w:p>
          <w:p w14:paraId="10568AB5" w14:textId="77777777" w:rsidR="00151C9B" w:rsidRPr="00A312B3" w:rsidRDefault="00151C9B" w:rsidP="00E541EF">
            <w:pPr>
              <w:pStyle w:val="ListParagraph"/>
              <w:numPr>
                <w:ilvl w:val="0"/>
                <w:numId w:val="50"/>
              </w:numPr>
              <w:tabs>
                <w:tab w:val="left" w:pos="459"/>
              </w:tabs>
              <w:jc w:val="both"/>
              <w:rPr>
                <w:rFonts w:ascii="Arial" w:hAnsi="Arial" w:cs="Arial"/>
                <w:b/>
                <w:lang w:val="en-US"/>
              </w:rPr>
            </w:pPr>
            <w:r w:rsidRPr="00A312B3">
              <w:rPr>
                <w:rFonts w:ascii="Arial" w:hAnsi="Arial" w:cs="Arial"/>
                <w:lang w:val="en-US"/>
              </w:rPr>
              <w:t>SBD 6.2 -Declaration certificate for local production and content and Annexures C, D, E</w:t>
            </w:r>
            <w:r w:rsidRPr="00A312B3">
              <w:rPr>
                <w:rFonts w:ascii="Arial" w:hAnsi="Arial" w:cs="Arial"/>
                <w:b/>
                <w:lang w:val="en-US"/>
              </w:rPr>
              <w:t xml:space="preserve"> (only applicable where designated materials are included)</w:t>
            </w:r>
          </w:p>
          <w:p w14:paraId="6313F96C" w14:textId="77777777" w:rsidR="00151C9B" w:rsidRPr="00A312B3" w:rsidRDefault="00151C9B" w:rsidP="00E541EF">
            <w:pPr>
              <w:pStyle w:val="ListParagraph"/>
              <w:numPr>
                <w:ilvl w:val="0"/>
                <w:numId w:val="50"/>
              </w:numPr>
              <w:tabs>
                <w:tab w:val="left" w:pos="459"/>
              </w:tabs>
              <w:jc w:val="both"/>
              <w:rPr>
                <w:rFonts w:ascii="Arial" w:hAnsi="Arial" w:cs="Arial"/>
              </w:rPr>
            </w:pPr>
            <w:r w:rsidRPr="00A312B3">
              <w:rPr>
                <w:rFonts w:ascii="Arial" w:hAnsi="Arial" w:cs="Arial"/>
                <w:lang w:val="en-US"/>
              </w:rPr>
              <w:t xml:space="preserve">Valid proof of the required </w:t>
            </w:r>
            <w:r>
              <w:rPr>
                <w:rFonts w:ascii="Arial" w:hAnsi="Arial" w:cs="Arial"/>
                <w:lang w:val="en-US"/>
              </w:rPr>
              <w:t>CIDB</w:t>
            </w:r>
            <w:r w:rsidRPr="00A312B3">
              <w:rPr>
                <w:rFonts w:ascii="Arial" w:hAnsi="Arial" w:cs="Arial"/>
                <w:lang w:val="en-US"/>
              </w:rPr>
              <w:t xml:space="preserve"> grading designation for the main contractor; JV and /or sub-contractor as may be required in the tender data at t</w:t>
            </w:r>
            <w:r w:rsidRPr="00A312B3">
              <w:rPr>
                <w:rFonts w:ascii="Arial" w:hAnsi="Arial" w:cs="Arial"/>
              </w:rPr>
              <w:t>ender closing deadline or within 21 working days from the closing date of submission of tenders if this is agreed with the Employer</w:t>
            </w:r>
          </w:p>
          <w:p w14:paraId="5D4FC595" w14:textId="73D33AA1" w:rsidR="009B4FFF" w:rsidRPr="00151C9B" w:rsidRDefault="00151C9B" w:rsidP="00E541EF">
            <w:pPr>
              <w:pStyle w:val="ListParagraph"/>
              <w:numPr>
                <w:ilvl w:val="0"/>
                <w:numId w:val="50"/>
              </w:numPr>
              <w:tabs>
                <w:tab w:val="left" w:pos="459"/>
              </w:tabs>
              <w:jc w:val="both"/>
              <w:rPr>
                <w:rFonts w:ascii="Arial" w:hAnsi="Arial" w:cs="Arial"/>
              </w:rPr>
            </w:pPr>
            <w:r w:rsidRPr="00A312B3">
              <w:rPr>
                <w:rFonts w:ascii="Arial" w:hAnsi="Arial" w:cs="Arial"/>
                <w:lang w:val="en-US"/>
              </w:rPr>
              <w:t>Completed NEC pricing</w:t>
            </w:r>
            <w:r w:rsidRPr="00A312B3">
              <w:rPr>
                <w:rFonts w:ascii="Arial" w:hAnsi="Arial" w:cs="Arial"/>
              </w:rPr>
              <w:t xml:space="preserve"> schedule and contract data.</w:t>
            </w:r>
          </w:p>
        </w:tc>
      </w:tr>
      <w:tr w:rsidR="00AD4B1C" w:rsidRPr="005D5883" w14:paraId="067B0615" w14:textId="77777777" w:rsidTr="00EF3396">
        <w:trPr>
          <w:jc w:val="center"/>
        </w:trPr>
        <w:tc>
          <w:tcPr>
            <w:tcW w:w="4135" w:type="dxa"/>
          </w:tcPr>
          <w:p w14:paraId="54D0B52D" w14:textId="77777777" w:rsidR="00AD4B1C" w:rsidRPr="007E538F" w:rsidRDefault="00AD4B1C" w:rsidP="005D5883">
            <w:pPr>
              <w:contextualSpacing/>
              <w:rPr>
                <w:rFonts w:ascii="Arial" w:hAnsi="Arial" w:cs="Arial"/>
                <w:lang w:val="en-US"/>
              </w:rPr>
            </w:pPr>
            <w:r w:rsidRPr="007E538F">
              <w:rPr>
                <w:rFonts w:ascii="Arial" w:hAnsi="Arial" w:cs="Arial"/>
                <w:lang w:val="en-US"/>
              </w:rPr>
              <w:lastRenderedPageBreak/>
              <w:t xml:space="preserve">3.11 Pre-qualification criteria </w:t>
            </w:r>
          </w:p>
        </w:tc>
        <w:tc>
          <w:tcPr>
            <w:tcW w:w="6923" w:type="dxa"/>
          </w:tcPr>
          <w:p w14:paraId="3B06947B" w14:textId="1FEB383C" w:rsidR="00AD4B1C" w:rsidRPr="007E538F" w:rsidRDefault="00495944" w:rsidP="00EB65CF">
            <w:pPr>
              <w:contextualSpacing/>
              <w:jc w:val="both"/>
              <w:rPr>
                <w:rFonts w:ascii="Arial" w:hAnsi="Arial" w:cs="Arial"/>
                <w:lang w:val="en-US"/>
              </w:rPr>
            </w:pPr>
            <w:r>
              <w:rPr>
                <w:rFonts w:ascii="Arial" w:hAnsi="Arial" w:cs="Arial"/>
                <w:lang w:val="en-US"/>
              </w:rPr>
              <w:t xml:space="preserve">Not applicable </w:t>
            </w:r>
          </w:p>
        </w:tc>
      </w:tr>
      <w:tr w:rsidR="006068F5" w:rsidRPr="005D5883" w14:paraId="2C48C8D5" w14:textId="77777777" w:rsidTr="00EF3396">
        <w:trPr>
          <w:jc w:val="center"/>
        </w:trPr>
        <w:tc>
          <w:tcPr>
            <w:tcW w:w="4135" w:type="dxa"/>
          </w:tcPr>
          <w:p w14:paraId="38A50D79"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0B0DD248" w14:textId="6F48C922" w:rsidR="008B6DA0" w:rsidRPr="00031CF3" w:rsidRDefault="00623348" w:rsidP="00481501">
            <w:pPr>
              <w:jc w:val="both"/>
              <w:rPr>
                <w:rFonts w:ascii="Arial" w:hAnsi="Arial" w:cs="Arial"/>
                <w:i/>
                <w:lang w:val="en-US"/>
              </w:rPr>
            </w:pPr>
            <w:r>
              <w:rPr>
                <w:rFonts w:ascii="Arial" w:hAnsi="Arial" w:cs="Arial"/>
              </w:rPr>
              <w:t>Not applicable</w:t>
            </w:r>
          </w:p>
        </w:tc>
      </w:tr>
      <w:tr w:rsidR="006068F5" w:rsidRPr="005D5883" w14:paraId="39A25810" w14:textId="77777777" w:rsidTr="00EF3396">
        <w:trPr>
          <w:jc w:val="center"/>
        </w:trPr>
        <w:tc>
          <w:tcPr>
            <w:tcW w:w="4135" w:type="dxa"/>
          </w:tcPr>
          <w:p w14:paraId="7F4D617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62C81C05"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7B15E7">
              <w:rPr>
                <w:rFonts w:ascii="Arial" w:hAnsi="Arial" w:cs="Arial"/>
                <w:b/>
                <w:i/>
                <w:lang w:val="en-US"/>
              </w:rPr>
              <w:t>are applicable</w:t>
            </w:r>
          </w:p>
          <w:p w14:paraId="66DAB515" w14:textId="77777777" w:rsidR="006068F5" w:rsidRPr="005D5883" w:rsidRDefault="006068F5" w:rsidP="007E538F">
            <w:pPr>
              <w:contextualSpacing/>
              <w:jc w:val="both"/>
              <w:rPr>
                <w:rFonts w:ascii="Arial" w:hAnsi="Arial" w:cs="Arial"/>
                <w:lang w:val="en-US"/>
              </w:rPr>
            </w:pPr>
          </w:p>
          <w:p w14:paraId="6F61CDBA" w14:textId="56098BD9" w:rsid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4746DDA1" w14:textId="04B14342" w:rsidR="00151C9B" w:rsidRDefault="00151C9B" w:rsidP="006068F5">
            <w:pPr>
              <w:contextualSpacing/>
              <w:jc w:val="both"/>
              <w:rPr>
                <w:rFonts w:ascii="Arial" w:hAnsi="Arial" w:cs="Arial"/>
                <w:lang w:val="en-US"/>
              </w:rPr>
            </w:pPr>
          </w:p>
          <w:tbl>
            <w:tblPr>
              <w:tblStyle w:val="TableGrid"/>
              <w:tblW w:w="6801" w:type="dxa"/>
              <w:tblLayout w:type="fixed"/>
              <w:tblLook w:val="04A0" w:firstRow="1" w:lastRow="0" w:firstColumn="1" w:lastColumn="0" w:noHBand="0" w:noVBand="1"/>
            </w:tblPr>
            <w:tblGrid>
              <w:gridCol w:w="4533"/>
              <w:gridCol w:w="2268"/>
            </w:tblGrid>
            <w:tr w:rsidR="00151C9B" w:rsidRPr="00FD5121" w14:paraId="319AB6DD" w14:textId="77777777" w:rsidTr="00364376">
              <w:tc>
                <w:tcPr>
                  <w:tcW w:w="4533" w:type="dxa"/>
                </w:tcPr>
                <w:p w14:paraId="551D03EF" w14:textId="77777777" w:rsidR="00151C9B" w:rsidRPr="00FD5121" w:rsidRDefault="00151C9B" w:rsidP="00151C9B">
                  <w:pPr>
                    <w:rPr>
                      <w:rFonts w:ascii="Arial" w:hAnsi="Arial" w:cs="Arial"/>
                      <w:b/>
                    </w:rPr>
                  </w:pPr>
                  <w:r w:rsidRPr="00FD5121">
                    <w:rPr>
                      <w:rFonts w:ascii="Arial" w:hAnsi="Arial" w:cs="Arial"/>
                      <w:b/>
                    </w:rPr>
                    <w:t>Qualitative Technical Criteria Description</w:t>
                  </w:r>
                </w:p>
              </w:tc>
              <w:tc>
                <w:tcPr>
                  <w:tcW w:w="2268" w:type="dxa"/>
                </w:tcPr>
                <w:p w14:paraId="552CDC09" w14:textId="77777777" w:rsidR="00151C9B" w:rsidRPr="00FD5121" w:rsidRDefault="00151C9B" w:rsidP="00151C9B">
                  <w:pPr>
                    <w:jc w:val="both"/>
                    <w:rPr>
                      <w:rFonts w:ascii="Arial" w:hAnsi="Arial" w:cs="Arial"/>
                      <w:b/>
                    </w:rPr>
                  </w:pPr>
                  <w:r w:rsidRPr="00FD5121">
                    <w:rPr>
                      <w:rFonts w:ascii="Arial" w:hAnsi="Arial" w:cs="Arial"/>
                      <w:b/>
                    </w:rPr>
                    <w:t>Weighting</w:t>
                  </w:r>
                </w:p>
                <w:p w14:paraId="35023AE8" w14:textId="77777777" w:rsidR="00151C9B" w:rsidRPr="00FD5121" w:rsidRDefault="00151C9B" w:rsidP="00151C9B">
                  <w:pPr>
                    <w:jc w:val="both"/>
                    <w:rPr>
                      <w:rFonts w:ascii="Arial" w:hAnsi="Arial" w:cs="Arial"/>
                      <w:b/>
                    </w:rPr>
                  </w:pPr>
                  <w:r w:rsidRPr="00FD5121">
                    <w:rPr>
                      <w:rFonts w:ascii="Arial" w:hAnsi="Arial" w:cs="Arial"/>
                      <w:b/>
                    </w:rPr>
                    <w:t>(%)</w:t>
                  </w:r>
                </w:p>
              </w:tc>
            </w:tr>
            <w:tr w:rsidR="00BF7F4E" w:rsidRPr="00FD5121" w14:paraId="6E2C1674" w14:textId="77777777" w:rsidTr="00093656">
              <w:trPr>
                <w:trHeight w:val="126"/>
              </w:trPr>
              <w:tc>
                <w:tcPr>
                  <w:tcW w:w="4533" w:type="dxa"/>
                  <w:vAlign w:val="center"/>
                </w:tcPr>
                <w:p w14:paraId="17661B4C" w14:textId="69952C57" w:rsidR="00BF7F4E" w:rsidRPr="00211E7A" w:rsidRDefault="00BF7F4E" w:rsidP="00BF7F4E">
                  <w:pPr>
                    <w:jc w:val="both"/>
                    <w:rPr>
                      <w:rFonts w:ascii="Arial" w:hAnsi="Arial" w:cs="Arial"/>
                      <w:lang w:val="en-US"/>
                    </w:rPr>
                  </w:pPr>
                  <w:r w:rsidRPr="00211E7A">
                    <w:rPr>
                      <w:rFonts w:ascii="Arial" w:hAnsi="Arial" w:cs="Arial"/>
                      <w:lang w:val="en-US"/>
                    </w:rPr>
                    <w:t>Submission of completed Technical Schedule A/B (Written in English). A software copy also to be supplied with the submission.</w:t>
                  </w:r>
                </w:p>
              </w:tc>
              <w:tc>
                <w:tcPr>
                  <w:tcW w:w="2268" w:type="dxa"/>
                </w:tcPr>
                <w:p w14:paraId="4331F260" w14:textId="558D8AF2" w:rsidR="00BF7F4E" w:rsidRPr="00FD5121" w:rsidRDefault="00BF7F4E" w:rsidP="00BF7F4E">
                  <w:pPr>
                    <w:jc w:val="center"/>
                    <w:rPr>
                      <w:rFonts w:ascii="Arial" w:hAnsi="Arial" w:cs="Arial"/>
                    </w:rPr>
                  </w:pPr>
                  <w:r>
                    <w:rPr>
                      <w:rFonts w:ascii="Arial" w:hAnsi="Arial" w:cs="Arial"/>
                    </w:rPr>
                    <w:t>20</w:t>
                  </w:r>
                </w:p>
              </w:tc>
            </w:tr>
            <w:tr w:rsidR="00BF7F4E" w:rsidRPr="00FD5121" w14:paraId="2C70D90C" w14:textId="77777777" w:rsidTr="00093656">
              <w:tc>
                <w:tcPr>
                  <w:tcW w:w="4533" w:type="dxa"/>
                  <w:vAlign w:val="center"/>
                </w:tcPr>
                <w:p w14:paraId="2C664838" w14:textId="1AD2FDCB" w:rsidR="00BF7F4E" w:rsidRPr="00211E7A" w:rsidRDefault="00BF7F4E" w:rsidP="00BF7F4E">
                  <w:pPr>
                    <w:rPr>
                      <w:rFonts w:ascii="Arial" w:hAnsi="Arial" w:cs="Arial"/>
                      <w:lang w:val="en-US"/>
                    </w:rPr>
                  </w:pPr>
                  <w:r w:rsidRPr="00211E7A">
                    <w:rPr>
                      <w:rFonts w:ascii="Arial" w:hAnsi="Arial" w:cs="Arial"/>
                      <w:lang w:val="en-US"/>
                    </w:rPr>
                    <w:t>The Tenderer to provide method statement detailing the engineering, procuring, construction and testing if the complete system.</w:t>
                  </w:r>
                </w:p>
              </w:tc>
              <w:tc>
                <w:tcPr>
                  <w:tcW w:w="2268" w:type="dxa"/>
                </w:tcPr>
                <w:p w14:paraId="6AED4B5B" w14:textId="69F34285" w:rsidR="00BF7F4E" w:rsidRPr="00FD5121" w:rsidRDefault="00BF7F4E" w:rsidP="00BF7F4E">
                  <w:pPr>
                    <w:jc w:val="center"/>
                    <w:rPr>
                      <w:rFonts w:ascii="Arial" w:hAnsi="Arial" w:cs="Arial"/>
                    </w:rPr>
                  </w:pPr>
                  <w:r>
                    <w:rPr>
                      <w:rFonts w:ascii="Arial" w:hAnsi="Arial" w:cs="Arial"/>
                    </w:rPr>
                    <w:t>50</w:t>
                  </w:r>
                </w:p>
              </w:tc>
            </w:tr>
            <w:tr w:rsidR="00BF7F4E" w:rsidRPr="00FD5121" w14:paraId="70B475F8" w14:textId="77777777" w:rsidTr="001062CF">
              <w:tc>
                <w:tcPr>
                  <w:tcW w:w="4533" w:type="dxa"/>
                  <w:vAlign w:val="center"/>
                </w:tcPr>
                <w:p w14:paraId="004365EC" w14:textId="29C9F9AA" w:rsidR="00BF7F4E" w:rsidRPr="00211E7A" w:rsidRDefault="00BF7F4E" w:rsidP="00BF7F4E">
                  <w:pPr>
                    <w:jc w:val="both"/>
                    <w:rPr>
                      <w:rFonts w:ascii="Arial" w:hAnsi="Arial" w:cs="Arial"/>
                      <w:lang w:val="en-US"/>
                    </w:rPr>
                  </w:pPr>
                  <w:r w:rsidRPr="00211E7A">
                    <w:rPr>
                      <w:rFonts w:ascii="Arial" w:hAnsi="Arial" w:cs="Arial"/>
                      <w:lang w:val="en-US"/>
                    </w:rPr>
                    <w:t>The Tenderer must be registered for CIDB-</w:t>
                  </w:r>
                  <w:r w:rsidR="00495944">
                    <w:rPr>
                      <w:rFonts w:ascii="Arial" w:hAnsi="Arial" w:cs="Arial"/>
                      <w:lang w:val="en-US"/>
                    </w:rPr>
                    <w:t>2</w:t>
                  </w:r>
                  <w:r w:rsidRPr="00211E7A">
                    <w:rPr>
                      <w:rFonts w:ascii="Arial" w:hAnsi="Arial" w:cs="Arial"/>
                      <w:lang w:val="en-US"/>
                    </w:rPr>
                    <w:t>EB or higher (Electrical Building) Management system.</w:t>
                  </w:r>
                </w:p>
              </w:tc>
              <w:tc>
                <w:tcPr>
                  <w:tcW w:w="2268" w:type="dxa"/>
                </w:tcPr>
                <w:p w14:paraId="34A9C9EE" w14:textId="5E4991D1" w:rsidR="00BF7F4E" w:rsidRPr="00FD5121" w:rsidRDefault="00BF7F4E" w:rsidP="00BF7F4E">
                  <w:pPr>
                    <w:jc w:val="center"/>
                    <w:rPr>
                      <w:rFonts w:ascii="Arial" w:hAnsi="Arial" w:cs="Arial"/>
                    </w:rPr>
                  </w:pPr>
                  <w:r>
                    <w:rPr>
                      <w:rFonts w:ascii="Arial" w:hAnsi="Arial" w:cs="Arial"/>
                    </w:rPr>
                    <w:t>30</w:t>
                  </w:r>
                </w:p>
              </w:tc>
            </w:tr>
            <w:tr w:rsidR="00151C9B" w:rsidRPr="00FD5121" w14:paraId="18593621" w14:textId="77777777" w:rsidTr="00364376">
              <w:tc>
                <w:tcPr>
                  <w:tcW w:w="4533" w:type="dxa"/>
                </w:tcPr>
                <w:p w14:paraId="5F01BA5E" w14:textId="77777777" w:rsidR="00151C9B" w:rsidRPr="00FD5121" w:rsidRDefault="00151C9B" w:rsidP="00151C9B">
                  <w:pPr>
                    <w:jc w:val="both"/>
                    <w:rPr>
                      <w:rFonts w:ascii="Arial" w:hAnsi="Arial" w:cs="Arial"/>
                      <w:b/>
                    </w:rPr>
                  </w:pPr>
                  <w:r w:rsidRPr="00FD5121">
                    <w:rPr>
                      <w:rFonts w:ascii="Arial" w:hAnsi="Arial" w:cs="Arial"/>
                      <w:b/>
                    </w:rPr>
                    <w:t>Total</w:t>
                  </w:r>
                </w:p>
              </w:tc>
              <w:tc>
                <w:tcPr>
                  <w:tcW w:w="2268" w:type="dxa"/>
                </w:tcPr>
                <w:p w14:paraId="60578369" w14:textId="77777777" w:rsidR="00151C9B" w:rsidRPr="00FD5121" w:rsidRDefault="00151C9B" w:rsidP="00151C9B">
                  <w:pPr>
                    <w:jc w:val="center"/>
                    <w:rPr>
                      <w:rFonts w:ascii="Arial" w:hAnsi="Arial" w:cs="Arial"/>
                      <w:b/>
                    </w:rPr>
                  </w:pPr>
                  <w:r w:rsidRPr="00FD5121">
                    <w:rPr>
                      <w:rFonts w:ascii="Arial" w:hAnsi="Arial" w:cs="Arial"/>
                      <w:b/>
                    </w:rPr>
                    <w:t>100</w:t>
                  </w:r>
                </w:p>
              </w:tc>
            </w:tr>
          </w:tbl>
          <w:p w14:paraId="39585521" w14:textId="5C130DA8" w:rsidR="006068F5" w:rsidRDefault="006068F5" w:rsidP="006068F5">
            <w:pPr>
              <w:contextualSpacing/>
              <w:jc w:val="both"/>
              <w:rPr>
                <w:rFonts w:ascii="Arial" w:hAnsi="Arial" w:cs="Arial"/>
                <w:lang w:val="en-US"/>
              </w:rPr>
            </w:pPr>
          </w:p>
          <w:p w14:paraId="0CC6972D" w14:textId="16D73A9D" w:rsidR="006068F5" w:rsidRPr="005D5883" w:rsidRDefault="006068F5" w:rsidP="006068F5">
            <w:pPr>
              <w:contextualSpacing/>
              <w:jc w:val="both"/>
              <w:rPr>
                <w:rFonts w:ascii="Arial" w:hAnsi="Arial" w:cs="Arial"/>
                <w:lang w:val="en-US"/>
              </w:rPr>
            </w:pPr>
            <w:r w:rsidRPr="006068F5">
              <w:rPr>
                <w:rFonts w:ascii="Arial" w:hAnsi="Arial" w:cs="Arial"/>
                <w:lang w:val="en-US"/>
              </w:rPr>
              <w:t>Tenderers who do not meet the threshold</w:t>
            </w:r>
            <w:r w:rsidR="00211E7A">
              <w:rPr>
                <w:rFonts w:ascii="Arial" w:hAnsi="Arial" w:cs="Arial"/>
                <w:lang w:val="en-US"/>
              </w:rPr>
              <w:t xml:space="preserve"> of 80%</w:t>
            </w:r>
            <w:r w:rsidRPr="006068F5">
              <w:rPr>
                <w:rFonts w:ascii="Arial" w:hAnsi="Arial" w:cs="Arial"/>
                <w:lang w:val="en-US"/>
              </w:rPr>
              <w:t xml:space="preserve"> for will be disqualified and not be evaluated further</w:t>
            </w:r>
          </w:p>
        </w:tc>
      </w:tr>
      <w:tr w:rsidR="00DA31D5" w:rsidRPr="005D5883" w14:paraId="545733AF" w14:textId="77777777" w:rsidTr="00EF3396">
        <w:trPr>
          <w:jc w:val="center"/>
        </w:trPr>
        <w:tc>
          <w:tcPr>
            <w:tcW w:w="4135" w:type="dxa"/>
          </w:tcPr>
          <w:p w14:paraId="241938ED" w14:textId="77777777"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923" w:type="dxa"/>
          </w:tcPr>
          <w:p w14:paraId="76A9B123"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DA31D5" w:rsidRPr="005D5883" w:rsidRDefault="00DA31D5" w:rsidP="007E538F">
            <w:pPr>
              <w:rPr>
                <w:rFonts w:ascii="Arial" w:hAnsi="Arial" w:cs="Arial"/>
                <w:lang w:val="en-US"/>
              </w:rPr>
            </w:pPr>
          </w:p>
          <w:p w14:paraId="28DC1D76" w14:textId="77777777" w:rsidR="00DA31D5" w:rsidRPr="005D5883" w:rsidRDefault="00DA31D5" w:rsidP="00E541EF">
            <w:pPr>
              <w:numPr>
                <w:ilvl w:val="0"/>
                <w:numId w:val="21"/>
              </w:numPr>
              <w:contextualSpacing/>
              <w:jc w:val="both"/>
              <w:rPr>
                <w:rFonts w:ascii="Arial" w:hAnsi="Arial" w:cs="Arial"/>
                <w:lang w:val="en-US"/>
              </w:rPr>
            </w:pPr>
            <w:r w:rsidRPr="005D5883">
              <w:rPr>
                <w:rFonts w:ascii="Arial" w:hAnsi="Arial" w:cs="Arial"/>
                <w:lang w:val="en-US"/>
              </w:rPr>
              <w:t>Inclusive of VAT</w:t>
            </w:r>
          </w:p>
          <w:p w14:paraId="1F62FC0E" w14:textId="77777777" w:rsidR="00DA31D5" w:rsidRPr="005D5883" w:rsidRDefault="00DA31D5" w:rsidP="00E541EF">
            <w:pPr>
              <w:numPr>
                <w:ilvl w:val="0"/>
                <w:numId w:val="21"/>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DA31D5" w:rsidRPr="005D5883" w:rsidRDefault="00DA31D5" w:rsidP="00E541EF">
            <w:pPr>
              <w:numPr>
                <w:ilvl w:val="0"/>
                <w:numId w:val="21"/>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DA31D5" w:rsidRPr="00B34F65" w:rsidRDefault="00DA31D5" w:rsidP="00E541EF">
            <w:pPr>
              <w:numPr>
                <w:ilvl w:val="0"/>
                <w:numId w:val="21"/>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DA31D5" w:rsidRPr="005D5883" w:rsidRDefault="00DA31D5" w:rsidP="00E541EF">
            <w:pPr>
              <w:numPr>
                <w:ilvl w:val="0"/>
                <w:numId w:val="21"/>
              </w:numPr>
              <w:contextualSpacing/>
              <w:jc w:val="both"/>
              <w:rPr>
                <w:rFonts w:ascii="Arial" w:hAnsi="Arial" w:cs="Arial"/>
                <w:lang w:val="en-US"/>
              </w:rPr>
            </w:pPr>
            <w:r w:rsidRPr="005D5883">
              <w:rPr>
                <w:rFonts w:ascii="Arial" w:hAnsi="Arial" w:cs="Arial"/>
                <w:lang w:val="en-US"/>
              </w:rPr>
              <w:lastRenderedPageBreak/>
              <w:t xml:space="preserve">Making a comparison of the Net Present Value of each adjusted tender based on the tendered </w:t>
            </w:r>
            <w:proofErr w:type="spellStart"/>
            <w:r w:rsidRPr="005D5883">
              <w:rPr>
                <w:rFonts w:ascii="Arial" w:hAnsi="Arial" w:cs="Arial"/>
                <w:lang w:val="en-US"/>
              </w:rPr>
              <w:t>programme</w:t>
            </w:r>
            <w:proofErr w:type="spellEnd"/>
            <w:r w:rsidRPr="005D5883">
              <w:rPr>
                <w:rFonts w:ascii="Arial" w:hAnsi="Arial" w:cs="Arial"/>
                <w:lang w:val="en-US"/>
              </w:rPr>
              <w:t xml:space="preserv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3817F19D" w:rsidR="00DA31D5" w:rsidRPr="005D5883" w:rsidRDefault="00DA31D5" w:rsidP="00E541EF">
            <w:pPr>
              <w:numPr>
                <w:ilvl w:val="0"/>
                <w:numId w:val="23"/>
              </w:numPr>
              <w:contextualSpacing/>
              <w:rPr>
                <w:rFonts w:ascii="Arial" w:hAnsi="Arial" w:cs="Arial"/>
              </w:rPr>
            </w:pPr>
            <w:r w:rsidRPr="005D5883">
              <w:rPr>
                <w:rFonts w:ascii="Arial" w:hAnsi="Arial" w:cs="Arial"/>
              </w:rPr>
              <w:t xml:space="preserve">Unconditional discounts must be </w:t>
            </w:r>
            <w:proofErr w:type="gramStart"/>
            <w:r w:rsidRPr="005D5883">
              <w:rPr>
                <w:rFonts w:ascii="Arial" w:hAnsi="Arial" w:cs="Arial"/>
              </w:rPr>
              <w:t>taken into account</w:t>
            </w:r>
            <w:proofErr w:type="gramEnd"/>
            <w:r w:rsidRPr="005D5883">
              <w:rPr>
                <w:rFonts w:ascii="Arial" w:hAnsi="Arial" w:cs="Arial"/>
              </w:rPr>
              <w:t xml:space="preserve"> for evaluation </w:t>
            </w:r>
            <w:r w:rsidR="00000907" w:rsidRPr="005D5883">
              <w:rPr>
                <w:rFonts w:ascii="Arial" w:hAnsi="Arial" w:cs="Arial"/>
              </w:rPr>
              <w:t>purposes.</w:t>
            </w:r>
            <w:r w:rsidRPr="005D5883">
              <w:rPr>
                <w:rFonts w:ascii="Arial" w:hAnsi="Arial" w:cs="Arial"/>
              </w:rPr>
              <w:t xml:space="preserve"> </w:t>
            </w:r>
          </w:p>
          <w:p w14:paraId="6FA8BD9B" w14:textId="595BE3DF" w:rsidR="00DA31D5" w:rsidRDefault="00DA31D5" w:rsidP="00E541EF">
            <w:pPr>
              <w:numPr>
                <w:ilvl w:val="0"/>
                <w:numId w:val="23"/>
              </w:numPr>
              <w:contextualSpacing/>
              <w:rPr>
                <w:rFonts w:ascii="Arial" w:hAnsi="Arial" w:cs="Arial"/>
              </w:rPr>
            </w:pPr>
            <w:r w:rsidRPr="005D5883">
              <w:rPr>
                <w:rFonts w:ascii="Arial" w:hAnsi="Arial" w:cs="Arial"/>
              </w:rPr>
              <w:t xml:space="preserve">Conditional discounts must not be </w:t>
            </w:r>
            <w:proofErr w:type="gramStart"/>
            <w:r w:rsidRPr="005D5883">
              <w:rPr>
                <w:rFonts w:ascii="Arial" w:hAnsi="Arial" w:cs="Arial"/>
              </w:rPr>
              <w:t>taken into account</w:t>
            </w:r>
            <w:proofErr w:type="gramEnd"/>
            <w:r w:rsidRPr="005D5883">
              <w:rPr>
                <w:rFonts w:ascii="Arial" w:hAnsi="Arial" w:cs="Arial"/>
              </w:rPr>
              <w:t xml:space="preserve"> for evaluation purposes but should be implemented when payment is </w:t>
            </w:r>
            <w:r w:rsidR="00000907">
              <w:rPr>
                <w:rFonts w:ascii="Arial" w:hAnsi="Arial" w:cs="Arial"/>
              </w:rPr>
              <w:t>affected</w:t>
            </w:r>
            <w:r w:rsidRPr="005D5883">
              <w:rPr>
                <w:rFonts w:ascii="Arial" w:hAnsi="Arial" w:cs="Arial"/>
              </w:rPr>
              <w:t>.</w:t>
            </w:r>
          </w:p>
          <w:p w14:paraId="377EE649" w14:textId="77777777" w:rsidR="00DA31D5" w:rsidRPr="005D5883" w:rsidRDefault="00DA31D5" w:rsidP="00DA31D5">
            <w:pPr>
              <w:ind w:left="720"/>
              <w:contextualSpacing/>
              <w:rPr>
                <w:rFonts w:ascii="Arial" w:hAnsi="Arial" w:cs="Arial"/>
              </w:rPr>
            </w:pPr>
          </w:p>
          <w:p w14:paraId="1A55457B" w14:textId="0A7B0DB3" w:rsidR="00DA31D5" w:rsidRPr="005D5883" w:rsidRDefault="00DA31D5" w:rsidP="00DA31D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B36460" w:rsidRPr="005D5883" w14:paraId="2555222E" w14:textId="77777777" w:rsidTr="00EF3396">
        <w:trPr>
          <w:jc w:val="center"/>
        </w:trPr>
        <w:tc>
          <w:tcPr>
            <w:tcW w:w="4135" w:type="dxa"/>
          </w:tcPr>
          <w:p w14:paraId="30669CAA"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94E24C" w14:textId="77777777" w:rsidR="00A74EAE" w:rsidRPr="005D5883" w:rsidRDefault="00A74EAE" w:rsidP="005D5883">
            <w:pPr>
              <w:contextualSpacing/>
              <w:rPr>
                <w:rFonts w:ascii="Arial" w:hAnsi="Arial" w:cs="Arial"/>
                <w:lang w:val="en-US"/>
              </w:rPr>
            </w:pPr>
          </w:p>
        </w:tc>
        <w:tc>
          <w:tcPr>
            <w:tcW w:w="6923" w:type="dxa"/>
          </w:tcPr>
          <w:p w14:paraId="49BA74D2" w14:textId="684BDDF9"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112075D5" w14:textId="0992DF33"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20</w:t>
            </w:r>
            <w:r>
              <w:rPr>
                <w:rFonts w:ascii="Arial" w:hAnsi="Arial" w:cs="Arial"/>
                <w:lang w:val="en-US"/>
              </w:rPr>
              <w:t xml:space="preserve">) </w:t>
            </w:r>
          </w:p>
        </w:tc>
      </w:tr>
      <w:tr w:rsidR="003E07DA" w:rsidRPr="005D5883" w14:paraId="3AB10FBD" w14:textId="77777777" w:rsidTr="00EF3396">
        <w:trPr>
          <w:jc w:val="center"/>
        </w:trPr>
        <w:tc>
          <w:tcPr>
            <w:tcW w:w="4135" w:type="dxa"/>
          </w:tcPr>
          <w:p w14:paraId="4E0D0239"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7D78A929" w14:textId="5A549310" w:rsidR="003E07DA" w:rsidRPr="005D5883" w:rsidRDefault="003E07DA" w:rsidP="007B15E7">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sidR="00D32CEA" w:rsidRPr="003E07DA">
              <w:rPr>
                <w:rFonts w:ascii="Arial" w:hAnsi="Arial" w:cs="Arial"/>
                <w:lang w:val="en-US"/>
              </w:rPr>
              <w:t>]</w:t>
            </w:r>
            <w:r w:rsidR="00D32CEA">
              <w:rPr>
                <w:rFonts w:ascii="Arial" w:hAnsi="Arial" w:cs="Arial"/>
                <w:lang w:val="en-US"/>
              </w:rPr>
              <w:t>: -</w:t>
            </w:r>
            <w:r w:rsidRPr="005D5883">
              <w:rPr>
                <w:rFonts w:ascii="Arial" w:hAnsi="Arial" w:cs="Arial"/>
                <w:lang w:val="en-US"/>
              </w:rPr>
              <w:t xml:space="preserve"> </w:t>
            </w:r>
          </w:p>
          <w:p w14:paraId="18FE81EF" w14:textId="23C46FC7" w:rsidR="003E07DA" w:rsidRPr="005D5883" w:rsidRDefault="003E07DA" w:rsidP="00E541EF">
            <w:pPr>
              <w:numPr>
                <w:ilvl w:val="0"/>
                <w:numId w:val="22"/>
              </w:numPr>
              <w:contextualSpacing/>
              <w:jc w:val="both"/>
              <w:rPr>
                <w:rFonts w:ascii="Arial" w:hAnsi="Arial" w:cs="Arial"/>
                <w:lang w:val="en-US"/>
              </w:rPr>
            </w:pPr>
            <w:r w:rsidRPr="005D5883">
              <w:rPr>
                <w:rFonts w:ascii="Arial" w:hAnsi="Arial" w:cs="Arial"/>
                <w:lang w:val="en-US"/>
              </w:rPr>
              <w:t>80/20 (for estimated values above R30 000 and up to R50M inclusive of VAT)</w:t>
            </w:r>
          </w:p>
          <w:p w14:paraId="76CB60FF" w14:textId="7587EFE3" w:rsidR="00EE57FA" w:rsidRDefault="003E07DA" w:rsidP="00EE57FA">
            <w:pPr>
              <w:ind w:left="780"/>
              <w:contextualSpacing/>
              <w:jc w:val="both"/>
              <w:rPr>
                <w:rFonts w:ascii="Arial" w:hAnsi="Arial" w:cs="Arial"/>
                <w:lang w:val="en-US"/>
              </w:rPr>
            </w:pPr>
            <w:r w:rsidRPr="005D5883">
              <w:rPr>
                <w:rFonts w:ascii="Arial" w:hAnsi="Arial" w:cs="Arial"/>
                <w:lang w:val="en-US"/>
              </w:rPr>
              <w:t>state that either 80/20 will apply should there be a degree of uncertainty on which PPPFA Point allocation system will apply; the lowest acceptable tender will be used to determine the applicable preference system</w:t>
            </w:r>
            <w:r w:rsidR="00EE57FA">
              <w:rPr>
                <w:rFonts w:ascii="Arial" w:hAnsi="Arial" w:cs="Arial"/>
                <w:lang w:val="en-US"/>
              </w:rPr>
              <w:t xml:space="preserve"> </w:t>
            </w:r>
          </w:p>
          <w:p w14:paraId="73551929" w14:textId="77777777" w:rsidR="00EE57FA" w:rsidRDefault="00EE57FA" w:rsidP="00EE57FA">
            <w:pPr>
              <w:ind w:left="780"/>
              <w:contextualSpacing/>
              <w:jc w:val="both"/>
              <w:rPr>
                <w:rFonts w:ascii="Arial" w:hAnsi="Arial" w:cs="Arial"/>
                <w:lang w:val="en-US"/>
              </w:rPr>
            </w:pPr>
            <w:r>
              <w:rPr>
                <w:rFonts w:ascii="Arial" w:hAnsi="Arial" w:cs="Arial"/>
                <w:lang w:val="en-US"/>
              </w:rPr>
              <w:t xml:space="preserve">                           </w:t>
            </w:r>
          </w:p>
          <w:p w14:paraId="4D75C91C" w14:textId="2BCF7DD9" w:rsidR="003E07DA" w:rsidRPr="005D5883" w:rsidRDefault="003E07DA" w:rsidP="005D5883">
            <w:pPr>
              <w:contextualSpacing/>
              <w:jc w:val="both"/>
              <w:rPr>
                <w:rFonts w:ascii="Arial" w:hAnsi="Arial" w:cs="Arial"/>
                <w:lang w:val="en-US"/>
              </w:rPr>
            </w:pPr>
            <w:r w:rsidRPr="00EE57FA">
              <w:rPr>
                <w:rFonts w:ascii="Arial" w:hAnsi="Arial" w:cs="Arial"/>
                <w:lang w:val="en-US"/>
              </w:rPr>
              <w:t xml:space="preserve">Eskom will then add 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2F9CE2DF" w14:textId="77777777" w:rsidTr="00EF3396">
        <w:trPr>
          <w:jc w:val="center"/>
        </w:trPr>
        <w:tc>
          <w:tcPr>
            <w:tcW w:w="4135" w:type="dxa"/>
          </w:tcPr>
          <w:p w14:paraId="35B593F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42549536" w14:textId="77777777" w:rsidR="001F4E87" w:rsidRPr="008B6DA0" w:rsidRDefault="001F4E87" w:rsidP="008B6DA0">
            <w:pPr>
              <w:contextualSpacing/>
              <w:rPr>
                <w:rFonts w:ascii="Arial" w:hAnsi="Arial" w:cs="Arial"/>
                <w:lang w:val="en-US"/>
              </w:rPr>
            </w:pPr>
          </w:p>
        </w:tc>
        <w:tc>
          <w:tcPr>
            <w:tcW w:w="6923" w:type="dxa"/>
          </w:tcPr>
          <w:p w14:paraId="6D4FF5FD" w14:textId="2BFB9DAB" w:rsidR="001F4E87" w:rsidRPr="00D009AA" w:rsidRDefault="00D009AA" w:rsidP="00D009AA">
            <w:pPr>
              <w:rPr>
                <w:rFonts w:ascii="Arial" w:hAnsi="Arial" w:cs="Arial"/>
                <w:lang w:val="en-US"/>
              </w:rPr>
            </w:pPr>
            <w:r>
              <w:rPr>
                <w:rFonts w:ascii="Arial" w:hAnsi="Arial" w:cs="Arial"/>
                <w:lang w:val="en-US"/>
              </w:rPr>
              <w:t>Not applicable</w:t>
            </w:r>
          </w:p>
        </w:tc>
      </w:tr>
      <w:tr w:rsidR="002B79AE" w:rsidRPr="005D5883" w14:paraId="26927E5C" w14:textId="77777777" w:rsidTr="00EF3396">
        <w:trPr>
          <w:jc w:val="center"/>
        </w:trPr>
        <w:tc>
          <w:tcPr>
            <w:tcW w:w="4135" w:type="dxa"/>
          </w:tcPr>
          <w:p w14:paraId="70EEE6A2" w14:textId="177FE3C1" w:rsidR="005F3928" w:rsidRPr="00EF3F1E" w:rsidRDefault="002B79AE" w:rsidP="008B6DA0">
            <w:pPr>
              <w:contextualSpacing/>
              <w:rPr>
                <w:rFonts w:ascii="Arial" w:hAnsi="Arial" w:cs="Arial"/>
                <w:lang w:val="en-US"/>
              </w:rPr>
            </w:pPr>
            <w:r w:rsidRPr="00EF3F1E">
              <w:rPr>
                <w:rFonts w:ascii="Arial" w:hAnsi="Arial" w:cs="Arial"/>
                <w:lang w:val="en-US"/>
              </w:rPr>
              <w:t>3.20 Reverse e-</w:t>
            </w:r>
            <w:r w:rsidR="005F3928" w:rsidRPr="00EF3F1E">
              <w:rPr>
                <w:rFonts w:ascii="Arial" w:hAnsi="Arial" w:cs="Arial"/>
                <w:lang w:val="en-US"/>
              </w:rPr>
              <w:t xml:space="preserve">auction </w:t>
            </w:r>
            <w:r w:rsidR="006B4C9E" w:rsidRPr="00EF3F1E">
              <w:rPr>
                <w:rFonts w:ascii="Arial" w:hAnsi="Arial" w:cs="Arial"/>
                <w:lang w:val="en-US"/>
              </w:rPr>
              <w:t>(if applicable)</w:t>
            </w:r>
          </w:p>
        </w:tc>
        <w:tc>
          <w:tcPr>
            <w:tcW w:w="6923" w:type="dxa"/>
          </w:tcPr>
          <w:p w14:paraId="1E185570" w14:textId="472235AF" w:rsidR="002B79AE" w:rsidRPr="00EF3F1E" w:rsidRDefault="00D009AA" w:rsidP="00A879EC">
            <w:pPr>
              <w:jc w:val="both"/>
              <w:rPr>
                <w:rFonts w:ascii="Arial" w:hAnsi="Arial" w:cs="Arial"/>
                <w:lang w:val="en-US"/>
              </w:rPr>
            </w:pPr>
            <w:r>
              <w:rPr>
                <w:rFonts w:ascii="Arial" w:hAnsi="Arial" w:cs="Arial"/>
                <w:lang w:val="en-US"/>
              </w:rPr>
              <w:t>Not applicable</w:t>
            </w:r>
          </w:p>
        </w:tc>
      </w:tr>
      <w:tr w:rsidR="00CA55BB" w:rsidRPr="005D5883" w14:paraId="4600C768" w14:textId="77777777" w:rsidTr="00EF3396">
        <w:trPr>
          <w:jc w:val="center"/>
        </w:trPr>
        <w:tc>
          <w:tcPr>
            <w:tcW w:w="4135" w:type="dxa"/>
          </w:tcPr>
          <w:p w14:paraId="5D064CA3"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5B6F26A" w14:textId="416A7321" w:rsidR="00CA55BB" w:rsidRPr="008B6DA0" w:rsidRDefault="00CA55BB" w:rsidP="008B6DA0">
            <w:pPr>
              <w:contextualSpacing/>
              <w:rPr>
                <w:rFonts w:ascii="Arial" w:hAnsi="Arial" w:cs="Arial"/>
                <w:lang w:val="en-US"/>
              </w:rPr>
            </w:pPr>
            <w:r w:rsidRPr="008B6DA0">
              <w:rPr>
                <w:rFonts w:ascii="Arial" w:hAnsi="Arial" w:cs="Arial"/>
                <w:lang w:val="en-US"/>
              </w:rPr>
              <w:t>(</w:t>
            </w:r>
            <w:proofErr w:type="gramStart"/>
            <w:r w:rsidRPr="008B6DA0">
              <w:rPr>
                <w:rFonts w:ascii="Arial" w:hAnsi="Arial" w:cs="Arial"/>
                <w:lang w:val="en-US"/>
              </w:rPr>
              <w:t>if</w:t>
            </w:r>
            <w:proofErr w:type="gramEnd"/>
            <w:r w:rsidRPr="008B6DA0">
              <w:rPr>
                <w:rFonts w:ascii="Arial" w:hAnsi="Arial" w:cs="Arial"/>
                <w:lang w:val="en-US"/>
              </w:rPr>
              <w:t xml:space="preserve"> </w:t>
            </w:r>
            <w:r w:rsidR="00D32CEA" w:rsidRPr="008B6DA0">
              <w:rPr>
                <w:rFonts w:ascii="Arial" w:hAnsi="Arial" w:cs="Arial"/>
                <w:lang w:val="en-US"/>
              </w:rPr>
              <w:t>applicable)</w:t>
            </w:r>
            <w:r w:rsidRPr="008B6DA0">
              <w:rPr>
                <w:rFonts w:ascii="Arial" w:hAnsi="Arial" w:cs="Arial"/>
                <w:lang w:val="en-US"/>
              </w:rPr>
              <w:t xml:space="preserve"> </w:t>
            </w:r>
          </w:p>
        </w:tc>
        <w:tc>
          <w:tcPr>
            <w:tcW w:w="6923" w:type="dxa"/>
          </w:tcPr>
          <w:p w14:paraId="667EA73E" w14:textId="33D673B4"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w:t>
            </w:r>
            <w:r w:rsidR="00D32CEA">
              <w:rPr>
                <w:rFonts w:ascii="Arial" w:hAnsi="Arial" w:cs="Arial"/>
                <w:lang w:val="en-US"/>
              </w:rPr>
              <w:t>following:</w:t>
            </w:r>
          </w:p>
          <w:p w14:paraId="54C8D471" w14:textId="6523AB62" w:rsidR="00CA55BB" w:rsidRPr="00D32CEA" w:rsidRDefault="00CA55BB" w:rsidP="00E541EF">
            <w:pPr>
              <w:numPr>
                <w:ilvl w:val="0"/>
                <w:numId w:val="39"/>
              </w:numPr>
              <w:contextualSpacing/>
              <w:rPr>
                <w:rFonts w:ascii="Arial" w:hAnsi="Arial" w:cs="Arial"/>
                <w:lang w:val="en-US"/>
              </w:rPr>
            </w:pPr>
            <w:r w:rsidRPr="008B6DA0">
              <w:rPr>
                <w:rFonts w:ascii="Arial" w:hAnsi="Arial" w:cs="Arial"/>
                <w:lang w:val="en-US"/>
              </w:rPr>
              <w:t xml:space="preserve">SHEQ </w:t>
            </w:r>
            <w:r w:rsidR="00B33C29">
              <w:rPr>
                <w:rFonts w:ascii="Arial" w:hAnsi="Arial" w:cs="Arial"/>
                <w:lang w:val="en-US"/>
              </w:rPr>
              <w:t>requirements</w:t>
            </w:r>
            <w:r w:rsidR="00D32CEA">
              <w:rPr>
                <w:rFonts w:ascii="Arial" w:hAnsi="Arial" w:cs="Arial"/>
                <w:lang w:val="en-US"/>
              </w:rPr>
              <w:t xml:space="preserve"> and</w:t>
            </w:r>
          </w:p>
          <w:p w14:paraId="378AC5C6" w14:textId="455CAA2D" w:rsidR="00CA55BB" w:rsidRPr="008B6DA0" w:rsidRDefault="00D009AA" w:rsidP="00E541EF">
            <w:pPr>
              <w:numPr>
                <w:ilvl w:val="0"/>
                <w:numId w:val="39"/>
              </w:numPr>
              <w:contextualSpacing/>
              <w:jc w:val="both"/>
              <w:rPr>
                <w:rFonts w:ascii="Arial" w:hAnsi="Arial" w:cs="Arial"/>
                <w:lang w:val="en-US"/>
              </w:rPr>
            </w:pPr>
            <w:r>
              <w:rPr>
                <w:rFonts w:ascii="Arial" w:hAnsi="Arial" w:cs="Arial"/>
                <w:lang w:val="en-US"/>
              </w:rPr>
              <w:t>SDL&amp;I</w:t>
            </w:r>
            <w:r w:rsidR="00CA55BB" w:rsidRPr="008B6DA0">
              <w:rPr>
                <w:rFonts w:ascii="Arial" w:hAnsi="Arial" w:cs="Arial"/>
                <w:lang w:val="en-US"/>
              </w:rPr>
              <w:t xml:space="preserve"> </w:t>
            </w:r>
            <w:r w:rsidR="00B33C29">
              <w:rPr>
                <w:rFonts w:ascii="Arial" w:hAnsi="Arial" w:cs="Arial"/>
                <w:lang w:val="en-US"/>
              </w:rPr>
              <w:t xml:space="preserve">Matrix </w:t>
            </w:r>
          </w:p>
          <w:p w14:paraId="61D204C9" w14:textId="77777777" w:rsidR="00CA55BB" w:rsidRPr="008B6DA0" w:rsidRDefault="00CA55BB" w:rsidP="007E538F">
            <w:pPr>
              <w:rPr>
                <w:rFonts w:ascii="Arial" w:hAnsi="Arial" w:cs="Arial"/>
                <w:lang w:val="en-US"/>
              </w:rPr>
            </w:pPr>
          </w:p>
          <w:p w14:paraId="510E7447"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328F98CB" w14:textId="77777777"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49E564C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58BC2C6A" w14:textId="7EA8B4FB" w:rsidR="000545FA" w:rsidRPr="00D009AA" w:rsidRDefault="001E7B07" w:rsidP="008B6DA0">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w:t>
            </w:r>
            <w:r w:rsidRPr="001E7B07">
              <w:rPr>
                <w:rFonts w:ascii="Arial" w:hAnsi="Arial" w:cs="Arial"/>
                <w:b/>
              </w:rPr>
              <w:lastRenderedPageBreak/>
              <w:t xml:space="preserve">contractual </w:t>
            </w:r>
            <w:r>
              <w:rPr>
                <w:rFonts w:ascii="Arial" w:hAnsi="Arial" w:cs="Arial"/>
                <w:b/>
              </w:rPr>
              <w:t xml:space="preserve">conditions and compliance thereto must be managed in terms of the contract. </w:t>
            </w:r>
          </w:p>
        </w:tc>
      </w:tr>
      <w:tr w:rsidR="000545FA" w:rsidRPr="005D5883" w14:paraId="749E90DC" w14:textId="77777777" w:rsidTr="00EF3396">
        <w:trPr>
          <w:jc w:val="center"/>
        </w:trPr>
        <w:tc>
          <w:tcPr>
            <w:tcW w:w="4135" w:type="dxa"/>
          </w:tcPr>
          <w:p w14:paraId="26EEC603"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923" w:type="dxa"/>
          </w:tcPr>
          <w:p w14:paraId="5047FC15" w14:textId="7D21EC4A" w:rsidR="00A17A34" w:rsidRPr="00D32CEA" w:rsidRDefault="00D0591C" w:rsidP="001B7B8D">
            <w:pPr>
              <w:rPr>
                <w:rFonts w:ascii="Arial" w:hAnsi="Arial" w:cs="Arial"/>
                <w:lang w:val="en-US"/>
              </w:rPr>
            </w:pPr>
            <w:r w:rsidRPr="00E6205B">
              <w:rPr>
                <w:rFonts w:ascii="Arial" w:hAnsi="Arial" w:cs="Arial"/>
              </w:rPr>
              <w:t>Suppliers must have a CIDB grading of 3ME or higher</w:t>
            </w:r>
            <w:r w:rsidR="00D32CEA" w:rsidRPr="00E6205B">
              <w:rPr>
                <w:rFonts w:ascii="Arial" w:hAnsi="Arial" w:cs="Arial"/>
                <w:lang w:val="en-US"/>
              </w:rPr>
              <w:t xml:space="preserve"> to qualify for whole scope of the (6 substations)</w:t>
            </w: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63F951AB"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r w:rsidR="00D32CEA" w:rsidRPr="005D5883">
        <w:rPr>
          <w:rFonts w:ascii="Arial" w:hAnsi="Arial" w:cs="Arial"/>
          <w:b/>
        </w:rPr>
        <w:t>market related</w:t>
      </w:r>
      <w:r w:rsidRPr="005D5883">
        <w:rPr>
          <w:rFonts w:ascii="Arial" w:hAnsi="Arial" w:cs="Arial"/>
          <w:b/>
        </w:rPr>
        <w:t xml:space="preserve">.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9"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77777777"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43E6A0FD" w14:textId="7777777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w:t>
      </w:r>
      <w:proofErr w:type="spellStart"/>
      <w:r w:rsidRPr="005D5883">
        <w:rPr>
          <w:rFonts w:ascii="Arial" w:hAnsi="Arial" w:cs="Arial"/>
          <w:lang w:val="en-US"/>
        </w:rPr>
        <w:t>returnables</w:t>
      </w:r>
      <w:proofErr w:type="spellEnd"/>
      <w:r w:rsidRPr="005D5883">
        <w:rPr>
          <w:rFonts w:ascii="Arial" w:hAnsi="Arial" w:cs="Arial"/>
          <w:lang w:val="en-US"/>
        </w:rPr>
        <w:t xml:space="preserve"> set out hereunder as part of its tender. </w:t>
      </w:r>
      <w:proofErr w:type="spellStart"/>
      <w:r w:rsidR="00F92E04">
        <w:rPr>
          <w:rFonts w:ascii="Arial" w:hAnsi="Arial" w:cs="Arial"/>
          <w:lang w:val="en-US"/>
        </w:rPr>
        <w:t>Returnables</w:t>
      </w:r>
      <w:proofErr w:type="spellEnd"/>
      <w:r w:rsidR="00F92E04">
        <w:rPr>
          <w:rFonts w:ascii="Arial" w:hAnsi="Arial" w:cs="Arial"/>
          <w:lang w:val="en-US"/>
        </w:rPr>
        <w:t xml:space="preserve">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5020F391" w14:textId="77777777" w:rsidTr="0084483C">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84483C">
        <w:trPr>
          <w:trHeight w:val="444"/>
          <w:jc w:val="center"/>
        </w:trPr>
        <w:tc>
          <w:tcPr>
            <w:tcW w:w="3001"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5D5883" w:rsidRPr="007051BB" w:rsidRDefault="005D5883" w:rsidP="00033486">
            <w:pPr>
              <w:rPr>
                <w:rFonts w:ascii="Arial" w:hAnsi="Arial" w:cs="Arial"/>
                <w:lang w:val="en-US"/>
              </w:rPr>
            </w:pPr>
            <w:r w:rsidRPr="007051BB">
              <w:rPr>
                <w:rFonts w:ascii="Arial" w:hAnsi="Arial" w:cs="Arial"/>
                <w:lang w:val="en-US"/>
              </w:rPr>
              <w:t xml:space="preserve">One (1) hard copy of the tender </w:t>
            </w:r>
          </w:p>
        </w:tc>
        <w:tc>
          <w:tcPr>
            <w:tcW w:w="1701" w:type="dxa"/>
          </w:tcPr>
          <w:p w14:paraId="78849DDE"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12A93E45" w14:textId="77777777" w:rsidR="005D5883" w:rsidRPr="007051BB" w:rsidRDefault="005D5883" w:rsidP="005D5883">
            <w:pPr>
              <w:contextualSpacing/>
              <w:rPr>
                <w:rFonts w:ascii="Arial" w:hAnsi="Arial" w:cs="Arial"/>
                <w:lang w:val="en-US"/>
              </w:rPr>
            </w:pPr>
          </w:p>
        </w:tc>
      </w:tr>
      <w:tr w:rsidR="005A0386" w:rsidRPr="005D5883" w14:paraId="105BC21A" w14:textId="77777777" w:rsidTr="005A0386">
        <w:trPr>
          <w:trHeight w:val="444"/>
          <w:jc w:val="center"/>
        </w:trPr>
        <w:tc>
          <w:tcPr>
            <w:tcW w:w="3001" w:type="dxa"/>
            <w:vMerge w:val="restart"/>
            <w:vAlign w:val="center"/>
          </w:tcPr>
          <w:p w14:paraId="39AF75A7" w14:textId="77777777" w:rsidR="005A0386" w:rsidRPr="005A0386" w:rsidRDefault="005A0386" w:rsidP="005A0386">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1B415094" w14:textId="77777777" w:rsidR="005A0386" w:rsidRPr="005A0386" w:rsidRDefault="005A0386" w:rsidP="00E541EF">
            <w:pPr>
              <w:numPr>
                <w:ilvl w:val="0"/>
                <w:numId w:val="45"/>
              </w:numPr>
              <w:rPr>
                <w:rFonts w:ascii="Arial" w:hAnsi="Arial" w:cs="Arial"/>
                <w:b/>
                <w:lang w:val="en-US"/>
              </w:rPr>
            </w:pPr>
            <w:r w:rsidRPr="005A0386">
              <w:rPr>
                <w:rFonts w:ascii="Arial" w:hAnsi="Arial" w:cs="Arial"/>
                <w:b/>
                <w:lang w:val="en-US"/>
              </w:rPr>
              <w:t>B-BBEE levels/EME/QSE</w:t>
            </w:r>
          </w:p>
          <w:p w14:paraId="33BCFE21" w14:textId="77777777" w:rsidR="005A0386" w:rsidRPr="005A0386" w:rsidRDefault="005A0386" w:rsidP="00E541EF">
            <w:pPr>
              <w:numPr>
                <w:ilvl w:val="0"/>
                <w:numId w:val="45"/>
              </w:numPr>
              <w:rPr>
                <w:rFonts w:ascii="Arial" w:hAnsi="Arial" w:cs="Arial"/>
                <w:b/>
                <w:lang w:val="en-US"/>
              </w:rPr>
            </w:pPr>
            <w:r w:rsidRPr="005A0386">
              <w:rPr>
                <w:rFonts w:ascii="Arial" w:hAnsi="Arial" w:cs="Arial"/>
                <w:b/>
                <w:i/>
                <w:lang w:val="en-US"/>
              </w:rPr>
              <w:t>Sub-contracting to designated groups</w:t>
            </w:r>
          </w:p>
          <w:p w14:paraId="746E12F3" w14:textId="77777777" w:rsidR="005A0386" w:rsidRPr="005A0386" w:rsidRDefault="005A0386" w:rsidP="005A0386">
            <w:pPr>
              <w:ind w:left="720"/>
              <w:rPr>
                <w:rFonts w:ascii="Arial" w:hAnsi="Arial" w:cs="Arial"/>
                <w:b/>
                <w:i/>
                <w:lang w:val="en-US"/>
              </w:rPr>
            </w:pPr>
          </w:p>
          <w:p w14:paraId="3DD9E1BF"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w:t>
            </w:r>
            <w:proofErr w:type="gramStart"/>
            <w:r w:rsidR="00582065" w:rsidRPr="00C9655B">
              <w:rPr>
                <w:rFonts w:ascii="Arial" w:hAnsi="Arial" w:cs="Arial"/>
                <w:b/>
                <w:u w:val="single"/>
                <w:lang w:val="en-US"/>
              </w:rPr>
              <w:t xml:space="preserve">that </w:t>
            </w:r>
            <w:r w:rsidRPr="00C9655B">
              <w:rPr>
                <w:rFonts w:ascii="Arial" w:hAnsi="Arial" w:cs="Arial"/>
                <w:b/>
                <w:u w:val="single"/>
                <w:lang w:val="en-US"/>
              </w:rPr>
              <w:t>:</w:t>
            </w:r>
            <w:proofErr w:type="gramEnd"/>
          </w:p>
          <w:p w14:paraId="6AB644C2" w14:textId="77777777" w:rsidR="00582065" w:rsidRPr="00C9655B" w:rsidRDefault="00582065" w:rsidP="00582065">
            <w:pPr>
              <w:rPr>
                <w:rFonts w:ascii="Arial" w:hAnsi="Arial" w:cs="Arial"/>
                <w:b/>
                <w:lang w:val="en-US"/>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78C7A7" w14:textId="77777777" w:rsidR="00582065" w:rsidRPr="00C9655B" w:rsidRDefault="00582065" w:rsidP="00582065">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4D903133" w14:textId="77777777" w:rsidR="00582065" w:rsidRPr="00C9655B" w:rsidRDefault="00582065" w:rsidP="00582065">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C6225"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582065" w:rsidRPr="00C9655B" w:rsidRDefault="00582065" w:rsidP="00582065">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590FDE70" w14:textId="77777777" w:rsidR="00582065" w:rsidRPr="00B0342B" w:rsidRDefault="00582065" w:rsidP="005A0386">
            <w:pPr>
              <w:rPr>
                <w:rFonts w:ascii="Arial" w:hAnsi="Arial" w:cs="Arial"/>
                <w:b/>
                <w:highlight w:val="yellow"/>
                <w:lang w:val="en-US"/>
              </w:rPr>
            </w:pPr>
          </w:p>
          <w:p w14:paraId="50D56214"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w:t>
            </w:r>
            <w:proofErr w:type="gramStart"/>
            <w:r w:rsidR="00862A0C">
              <w:rPr>
                <w:rFonts w:ascii="Arial" w:hAnsi="Arial" w:cs="Arial"/>
                <w:b/>
                <w:lang w:val="en-US"/>
              </w:rPr>
              <w:t xml:space="preserve">; </w:t>
            </w:r>
            <w:r w:rsidR="005A0386" w:rsidRPr="00862A0C">
              <w:rPr>
                <w:rFonts w:ascii="Arial" w:hAnsi="Arial" w:cs="Arial"/>
                <w:b/>
                <w:lang w:val="en-US"/>
              </w:rPr>
              <w:t>,</w:t>
            </w:r>
            <w:proofErr w:type="gramEnd"/>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2520689E" w14:textId="77777777" w:rsidR="005A0386" w:rsidRPr="005A0386" w:rsidRDefault="005A0386" w:rsidP="008E53B0">
            <w:pPr>
              <w:rPr>
                <w:rFonts w:ascii="Arial" w:hAnsi="Arial" w:cs="Arial"/>
                <w:b/>
                <w:lang w:val="en-US"/>
              </w:rPr>
            </w:pPr>
          </w:p>
        </w:tc>
        <w:tc>
          <w:tcPr>
            <w:tcW w:w="4618" w:type="dxa"/>
          </w:tcPr>
          <w:p w14:paraId="675A3695" w14:textId="77777777" w:rsidR="005A0386" w:rsidRPr="005A0386" w:rsidRDefault="00B3637E" w:rsidP="00B3637E">
            <w:pPr>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0AECF362"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3F41B6BE" w14:textId="77777777" w:rsidR="005A0386" w:rsidRPr="005A0386" w:rsidRDefault="005A0386" w:rsidP="008E53B0">
            <w:pPr>
              <w:ind w:left="720"/>
              <w:contextualSpacing/>
              <w:rPr>
                <w:rFonts w:ascii="Arial" w:hAnsi="Arial" w:cs="Arial"/>
                <w:b/>
                <w:i/>
                <w:lang w:val="en-US"/>
              </w:rPr>
            </w:pPr>
          </w:p>
        </w:tc>
        <w:tc>
          <w:tcPr>
            <w:tcW w:w="1902" w:type="dxa"/>
          </w:tcPr>
          <w:p w14:paraId="570C5D15" w14:textId="77777777" w:rsidR="005A0386" w:rsidRPr="005D5883" w:rsidRDefault="005A0386" w:rsidP="005D5883">
            <w:pPr>
              <w:contextualSpacing/>
              <w:rPr>
                <w:rFonts w:ascii="Arial" w:hAnsi="Arial" w:cs="Arial"/>
                <w:lang w:val="en-US"/>
              </w:rPr>
            </w:pPr>
          </w:p>
        </w:tc>
      </w:tr>
      <w:tr w:rsidR="005A0386" w:rsidRPr="005D5883" w14:paraId="401F4ED6" w14:textId="77777777" w:rsidTr="005A0386">
        <w:trPr>
          <w:trHeight w:val="444"/>
          <w:jc w:val="center"/>
        </w:trPr>
        <w:tc>
          <w:tcPr>
            <w:tcW w:w="3001" w:type="dxa"/>
            <w:vMerge/>
            <w:vAlign w:val="center"/>
          </w:tcPr>
          <w:p w14:paraId="2B322043" w14:textId="77777777" w:rsidR="005A0386" w:rsidRPr="005A0386" w:rsidRDefault="005A0386" w:rsidP="008E53B0">
            <w:pPr>
              <w:rPr>
                <w:rFonts w:ascii="Arial" w:hAnsi="Arial" w:cs="Arial"/>
                <w:b/>
                <w:lang w:val="en-US"/>
              </w:rPr>
            </w:pPr>
          </w:p>
        </w:tc>
        <w:tc>
          <w:tcPr>
            <w:tcW w:w="4618" w:type="dxa"/>
          </w:tcPr>
          <w:p w14:paraId="3D0C6263" w14:textId="77777777" w:rsidR="005A0386" w:rsidRPr="005A0386" w:rsidRDefault="005A0386" w:rsidP="008E53B0">
            <w:pPr>
              <w:rPr>
                <w:rFonts w:ascii="Arial" w:hAnsi="Arial" w:cs="Arial"/>
                <w:lang w:val="en-US"/>
              </w:rPr>
            </w:pPr>
            <w:r w:rsidRPr="005A0386">
              <w:rPr>
                <w:rFonts w:ascii="Arial" w:hAnsi="Arial" w:cs="Arial"/>
                <w:lang w:val="en-US"/>
              </w:rPr>
              <w:t>CSD number</w:t>
            </w:r>
          </w:p>
        </w:tc>
        <w:tc>
          <w:tcPr>
            <w:tcW w:w="1701" w:type="dxa"/>
          </w:tcPr>
          <w:p w14:paraId="1F2744B6"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4083BE4D" w14:textId="77777777" w:rsidR="005A0386" w:rsidRPr="005A0386" w:rsidRDefault="005A0386" w:rsidP="008E53B0">
            <w:pPr>
              <w:ind w:left="720"/>
              <w:contextualSpacing/>
              <w:rPr>
                <w:rFonts w:ascii="Arial" w:hAnsi="Arial" w:cs="Arial"/>
                <w:b/>
                <w:i/>
                <w:lang w:val="en-US"/>
              </w:rPr>
            </w:pPr>
          </w:p>
        </w:tc>
        <w:tc>
          <w:tcPr>
            <w:tcW w:w="1902" w:type="dxa"/>
          </w:tcPr>
          <w:p w14:paraId="1928750E" w14:textId="77777777" w:rsidR="005A0386" w:rsidRPr="005D5883" w:rsidRDefault="005A0386" w:rsidP="005D5883">
            <w:pPr>
              <w:contextualSpacing/>
              <w:rPr>
                <w:rFonts w:ascii="Arial" w:hAnsi="Arial" w:cs="Arial"/>
                <w:lang w:val="en-US"/>
              </w:rPr>
            </w:pPr>
          </w:p>
        </w:tc>
      </w:tr>
      <w:tr w:rsidR="005A0386" w:rsidRPr="005D5883" w14:paraId="16175E03" w14:textId="77777777" w:rsidTr="005A0386">
        <w:trPr>
          <w:trHeight w:val="444"/>
          <w:jc w:val="center"/>
        </w:trPr>
        <w:tc>
          <w:tcPr>
            <w:tcW w:w="3001" w:type="dxa"/>
            <w:vMerge/>
            <w:vAlign w:val="center"/>
          </w:tcPr>
          <w:p w14:paraId="0C203CCA" w14:textId="77777777" w:rsidR="005A0386" w:rsidRPr="005A0386" w:rsidRDefault="005A0386" w:rsidP="008E53B0">
            <w:pPr>
              <w:rPr>
                <w:rFonts w:ascii="Arial" w:hAnsi="Arial" w:cs="Arial"/>
                <w:b/>
                <w:lang w:val="en-US"/>
              </w:rPr>
            </w:pPr>
          </w:p>
        </w:tc>
        <w:tc>
          <w:tcPr>
            <w:tcW w:w="4618" w:type="dxa"/>
          </w:tcPr>
          <w:p w14:paraId="4BC8CB14" w14:textId="77777777" w:rsidR="005A0386" w:rsidRPr="005A0386" w:rsidRDefault="005A0386" w:rsidP="008E53B0">
            <w:pPr>
              <w:rPr>
                <w:rFonts w:ascii="Arial" w:hAnsi="Arial" w:cs="Arial"/>
                <w:lang w:val="en-US"/>
              </w:rPr>
            </w:pPr>
            <w:r w:rsidRPr="005A0386">
              <w:rPr>
                <w:rFonts w:ascii="Arial" w:hAnsi="Arial" w:cs="Arial"/>
                <w:lang w:val="en-US"/>
              </w:rPr>
              <w:t xml:space="preserve">Signed Sub-contracting intent agreement </w:t>
            </w:r>
          </w:p>
        </w:tc>
        <w:tc>
          <w:tcPr>
            <w:tcW w:w="1701" w:type="dxa"/>
          </w:tcPr>
          <w:p w14:paraId="712392DB"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7CC5DE88" w14:textId="77777777" w:rsidR="005A0386" w:rsidRPr="005A0386" w:rsidRDefault="005A0386" w:rsidP="008E53B0">
            <w:pPr>
              <w:ind w:left="720"/>
              <w:contextualSpacing/>
              <w:rPr>
                <w:rFonts w:ascii="Arial" w:hAnsi="Arial" w:cs="Arial"/>
                <w:b/>
                <w:i/>
                <w:lang w:val="en-US"/>
              </w:rPr>
            </w:pPr>
          </w:p>
        </w:tc>
        <w:tc>
          <w:tcPr>
            <w:tcW w:w="1902" w:type="dxa"/>
          </w:tcPr>
          <w:p w14:paraId="4DF6F4BA" w14:textId="77777777" w:rsidR="005A0386" w:rsidRPr="005D5883" w:rsidRDefault="005A0386" w:rsidP="005D5883">
            <w:pPr>
              <w:contextualSpacing/>
              <w:rPr>
                <w:rFonts w:ascii="Arial" w:hAnsi="Arial" w:cs="Arial"/>
                <w:lang w:val="en-US"/>
              </w:rPr>
            </w:pPr>
          </w:p>
        </w:tc>
      </w:tr>
      <w:tr w:rsidR="005A0386" w:rsidRPr="005D5883" w14:paraId="3DB16525" w14:textId="77777777" w:rsidTr="0084483C">
        <w:trPr>
          <w:trHeight w:val="444"/>
          <w:jc w:val="center"/>
        </w:trPr>
        <w:tc>
          <w:tcPr>
            <w:tcW w:w="3001" w:type="dxa"/>
            <w:vMerge/>
            <w:vAlign w:val="center"/>
          </w:tcPr>
          <w:p w14:paraId="197E55C9" w14:textId="77777777" w:rsidR="005A0386" w:rsidRPr="005A0386" w:rsidRDefault="005A0386" w:rsidP="008E53B0">
            <w:pPr>
              <w:rPr>
                <w:rFonts w:ascii="Arial" w:hAnsi="Arial" w:cs="Arial"/>
                <w:b/>
                <w:lang w:val="en-US"/>
              </w:rPr>
            </w:pPr>
          </w:p>
        </w:tc>
        <w:tc>
          <w:tcPr>
            <w:tcW w:w="4618" w:type="dxa"/>
            <w:vAlign w:val="center"/>
          </w:tcPr>
          <w:p w14:paraId="1EADB871" w14:textId="77777777" w:rsidR="005A0386" w:rsidRPr="005A0386" w:rsidRDefault="00B3637E" w:rsidP="005A0386">
            <w:pPr>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09899847" w14:textId="77777777" w:rsidR="005A0386" w:rsidRPr="005A0386" w:rsidRDefault="005A0386" w:rsidP="008E53B0">
            <w:pPr>
              <w:rPr>
                <w:rFonts w:ascii="Arial" w:hAnsi="Arial" w:cs="Arial"/>
                <w:lang w:val="en-US"/>
              </w:rPr>
            </w:pPr>
          </w:p>
        </w:tc>
        <w:tc>
          <w:tcPr>
            <w:tcW w:w="1701" w:type="dxa"/>
          </w:tcPr>
          <w:p w14:paraId="7EA38B5E"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6326A276" w14:textId="77777777" w:rsidR="005A0386" w:rsidRPr="005A0386" w:rsidRDefault="005A0386" w:rsidP="008E53B0">
            <w:pPr>
              <w:ind w:left="720"/>
              <w:contextualSpacing/>
              <w:rPr>
                <w:rFonts w:ascii="Arial" w:hAnsi="Arial" w:cs="Arial"/>
                <w:b/>
                <w:i/>
                <w:lang w:val="en-US"/>
              </w:rPr>
            </w:pPr>
          </w:p>
        </w:tc>
        <w:tc>
          <w:tcPr>
            <w:tcW w:w="1902" w:type="dxa"/>
          </w:tcPr>
          <w:p w14:paraId="5C3378E2" w14:textId="77777777" w:rsidR="005A0386" w:rsidRPr="005D5883" w:rsidRDefault="005A0386" w:rsidP="005D5883">
            <w:pPr>
              <w:contextualSpacing/>
              <w:rPr>
                <w:rFonts w:ascii="Arial" w:hAnsi="Arial" w:cs="Arial"/>
                <w:lang w:val="en-US"/>
              </w:rPr>
            </w:pPr>
          </w:p>
        </w:tc>
      </w:tr>
      <w:tr w:rsidR="005A0386" w:rsidRPr="005D5883" w14:paraId="15C3A5FF" w14:textId="77777777" w:rsidTr="0084483C">
        <w:trPr>
          <w:trHeight w:val="444"/>
          <w:jc w:val="center"/>
        </w:trPr>
        <w:tc>
          <w:tcPr>
            <w:tcW w:w="3001" w:type="dxa"/>
            <w:vMerge/>
            <w:vAlign w:val="center"/>
          </w:tcPr>
          <w:p w14:paraId="59821D9F" w14:textId="77777777" w:rsidR="005A0386" w:rsidRPr="005A0386" w:rsidRDefault="005A0386" w:rsidP="008E53B0">
            <w:pPr>
              <w:rPr>
                <w:rFonts w:ascii="Arial" w:hAnsi="Arial" w:cs="Arial"/>
                <w:b/>
                <w:lang w:val="en-US"/>
              </w:rPr>
            </w:pPr>
          </w:p>
        </w:tc>
        <w:tc>
          <w:tcPr>
            <w:tcW w:w="4618" w:type="dxa"/>
            <w:vAlign w:val="center"/>
          </w:tcPr>
          <w:p w14:paraId="6FB74D27" w14:textId="31EDA0A5" w:rsidR="005A0386" w:rsidRDefault="005A0386" w:rsidP="005A0386">
            <w:pPr>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00D32CEA" w:rsidRPr="005A0386">
              <w:rPr>
                <w:rFonts w:ascii="Arial" w:hAnsi="Arial" w:cs="Arial"/>
                <w:lang w:val="en-US"/>
              </w:rPr>
              <w:t>contractor(</w:t>
            </w:r>
            <w:proofErr w:type="gramEnd"/>
            <w:r w:rsidR="00D32CEA" w:rsidRPr="005A0386">
              <w:rPr>
                <w:rFonts w:ascii="Arial" w:hAnsi="Arial" w:cs="Arial"/>
                <w:lang w:val="en-US"/>
              </w:rPr>
              <w:t>as</w:t>
            </w:r>
            <w:r w:rsidRPr="005A0386">
              <w:rPr>
                <w:rFonts w:ascii="Arial" w:hAnsi="Arial" w:cs="Arial"/>
                <w:lang w:val="en-US"/>
              </w:rPr>
              <w:t xml:space="preserve"> may be stipulated in 3.11)</w:t>
            </w:r>
            <w:r w:rsidRPr="005A0386" w:rsidDel="00033486">
              <w:rPr>
                <w:rFonts w:ascii="Arial" w:hAnsi="Arial" w:cs="Arial"/>
                <w:lang w:val="en-US"/>
              </w:rPr>
              <w:t xml:space="preserve"> </w:t>
            </w:r>
          </w:p>
          <w:p w14:paraId="6617BCB0" w14:textId="77777777" w:rsidR="00F566DE" w:rsidRDefault="00F566DE" w:rsidP="005A0386">
            <w:pPr>
              <w:rPr>
                <w:rFonts w:ascii="Arial" w:hAnsi="Arial" w:cs="Arial"/>
                <w:lang w:val="en-US"/>
              </w:rPr>
            </w:pPr>
          </w:p>
          <w:p w14:paraId="37AE9EF4" w14:textId="77777777" w:rsidR="00F566DE" w:rsidRDefault="00F566DE" w:rsidP="005A0386">
            <w:pPr>
              <w:rPr>
                <w:rFonts w:ascii="Arial" w:hAnsi="Arial" w:cs="Arial"/>
                <w:lang w:val="en-US"/>
              </w:rPr>
            </w:pPr>
          </w:p>
          <w:p w14:paraId="4114C983" w14:textId="77777777" w:rsidR="00F566DE" w:rsidRDefault="00F566DE" w:rsidP="005A0386">
            <w:pPr>
              <w:rPr>
                <w:rFonts w:ascii="Arial" w:hAnsi="Arial" w:cs="Arial"/>
                <w:lang w:val="en-US"/>
              </w:rPr>
            </w:pPr>
          </w:p>
          <w:p w14:paraId="55837C62" w14:textId="77777777" w:rsidR="00F566DE" w:rsidRDefault="00F566DE" w:rsidP="005A0386">
            <w:pPr>
              <w:rPr>
                <w:rFonts w:ascii="Arial" w:hAnsi="Arial" w:cs="Arial"/>
                <w:lang w:val="en-US"/>
              </w:rPr>
            </w:pPr>
          </w:p>
          <w:p w14:paraId="3047949E" w14:textId="77777777" w:rsidR="00F566DE" w:rsidRDefault="00F566DE" w:rsidP="005A0386">
            <w:pPr>
              <w:rPr>
                <w:rFonts w:ascii="Arial" w:hAnsi="Arial" w:cs="Arial"/>
                <w:lang w:val="en-US"/>
              </w:rPr>
            </w:pPr>
          </w:p>
          <w:p w14:paraId="451D4325" w14:textId="77777777" w:rsidR="00F566DE" w:rsidRDefault="00F566DE" w:rsidP="005A0386">
            <w:pPr>
              <w:rPr>
                <w:rFonts w:ascii="Arial" w:hAnsi="Arial" w:cs="Arial"/>
                <w:lang w:val="en-US"/>
              </w:rPr>
            </w:pPr>
          </w:p>
          <w:p w14:paraId="0EA5C2CD" w14:textId="77777777" w:rsidR="00F566DE" w:rsidRDefault="00F566DE" w:rsidP="005A0386">
            <w:pPr>
              <w:rPr>
                <w:rFonts w:ascii="Arial" w:hAnsi="Arial" w:cs="Arial"/>
                <w:lang w:val="en-US"/>
              </w:rPr>
            </w:pPr>
          </w:p>
          <w:p w14:paraId="082EFC95" w14:textId="77777777" w:rsidR="00F566DE" w:rsidRDefault="00F566DE" w:rsidP="005A0386">
            <w:pPr>
              <w:rPr>
                <w:rFonts w:ascii="Arial" w:hAnsi="Arial" w:cs="Arial"/>
                <w:lang w:val="en-US"/>
              </w:rPr>
            </w:pPr>
          </w:p>
          <w:p w14:paraId="0D9C85E5" w14:textId="77777777" w:rsidR="00F566DE" w:rsidRDefault="00F566DE" w:rsidP="005A0386">
            <w:pPr>
              <w:rPr>
                <w:rFonts w:ascii="Arial" w:hAnsi="Arial" w:cs="Arial"/>
                <w:lang w:val="en-US"/>
              </w:rPr>
            </w:pPr>
          </w:p>
          <w:p w14:paraId="48C96AA6" w14:textId="77777777" w:rsidR="00F566DE" w:rsidRDefault="00F566DE" w:rsidP="005A0386">
            <w:pPr>
              <w:rPr>
                <w:rFonts w:ascii="Arial" w:hAnsi="Arial" w:cs="Arial"/>
                <w:lang w:val="en-US"/>
              </w:rPr>
            </w:pPr>
          </w:p>
          <w:p w14:paraId="720D2E94" w14:textId="77777777" w:rsidR="00F566DE" w:rsidRDefault="00F566DE" w:rsidP="005A0386">
            <w:pPr>
              <w:rPr>
                <w:rFonts w:ascii="Arial" w:hAnsi="Arial" w:cs="Arial"/>
                <w:lang w:val="en-US"/>
              </w:rPr>
            </w:pPr>
          </w:p>
          <w:p w14:paraId="7EC0E085" w14:textId="77777777" w:rsidR="00F566DE" w:rsidRDefault="00F566DE" w:rsidP="005A0386">
            <w:pPr>
              <w:rPr>
                <w:rFonts w:ascii="Arial" w:hAnsi="Arial" w:cs="Arial"/>
                <w:lang w:val="en-US"/>
              </w:rPr>
            </w:pPr>
          </w:p>
          <w:p w14:paraId="487238CA" w14:textId="77777777" w:rsidR="00F566DE" w:rsidRDefault="00F566DE" w:rsidP="005A0386">
            <w:pPr>
              <w:rPr>
                <w:rFonts w:ascii="Arial" w:hAnsi="Arial" w:cs="Arial"/>
                <w:lang w:val="en-US"/>
              </w:rPr>
            </w:pPr>
          </w:p>
          <w:p w14:paraId="60F97B91" w14:textId="77777777" w:rsidR="00F566DE" w:rsidRPr="005A0386" w:rsidRDefault="00F566DE" w:rsidP="005A0386">
            <w:pPr>
              <w:rPr>
                <w:rFonts w:ascii="Arial" w:hAnsi="Arial" w:cs="Arial"/>
                <w:lang w:val="en-US"/>
              </w:rPr>
            </w:pPr>
          </w:p>
          <w:p w14:paraId="5E064FE0" w14:textId="77777777" w:rsidR="005A0386" w:rsidRDefault="005A0386" w:rsidP="005A0386">
            <w:pPr>
              <w:rPr>
                <w:rFonts w:ascii="Arial" w:hAnsi="Arial" w:cs="Arial"/>
                <w:lang w:val="en-US"/>
              </w:rPr>
            </w:pPr>
          </w:p>
          <w:p w14:paraId="33333B4A" w14:textId="77777777" w:rsidR="005A0386" w:rsidRDefault="005A0386" w:rsidP="005A0386">
            <w:pPr>
              <w:rPr>
                <w:rFonts w:ascii="Arial" w:hAnsi="Arial" w:cs="Arial"/>
                <w:lang w:val="en-US"/>
              </w:rPr>
            </w:pPr>
          </w:p>
          <w:p w14:paraId="4F764379" w14:textId="77777777" w:rsidR="005A0386" w:rsidRPr="005A0386" w:rsidRDefault="005A0386" w:rsidP="005A0386">
            <w:pPr>
              <w:rPr>
                <w:rFonts w:ascii="Arial" w:hAnsi="Arial" w:cs="Arial"/>
                <w:lang w:val="en-US"/>
              </w:rPr>
            </w:pPr>
          </w:p>
          <w:p w14:paraId="07075EA3" w14:textId="77777777" w:rsidR="005A0386" w:rsidRPr="005A0386" w:rsidRDefault="005A0386" w:rsidP="005A0386">
            <w:pPr>
              <w:rPr>
                <w:rFonts w:ascii="Arial" w:hAnsi="Arial" w:cs="Arial"/>
                <w:lang w:val="en-US"/>
              </w:rPr>
            </w:pPr>
          </w:p>
          <w:p w14:paraId="40C65959" w14:textId="77777777" w:rsidR="005A0386" w:rsidRPr="005A0386" w:rsidRDefault="005A0386" w:rsidP="005A0386">
            <w:pPr>
              <w:rPr>
                <w:rFonts w:ascii="Arial" w:hAnsi="Arial" w:cs="Arial"/>
                <w:lang w:val="en-US"/>
              </w:rPr>
            </w:pPr>
          </w:p>
          <w:p w14:paraId="145E85C6" w14:textId="77777777" w:rsidR="005A0386" w:rsidRPr="005A0386" w:rsidRDefault="005A0386" w:rsidP="005A0386">
            <w:pPr>
              <w:rPr>
                <w:rFonts w:ascii="Arial" w:hAnsi="Arial" w:cs="Arial"/>
                <w:lang w:val="en-US"/>
              </w:rPr>
            </w:pPr>
          </w:p>
          <w:p w14:paraId="093EB9A0" w14:textId="77777777" w:rsidR="005A0386" w:rsidRPr="005A0386" w:rsidRDefault="005A0386" w:rsidP="005A0386">
            <w:pPr>
              <w:rPr>
                <w:rFonts w:ascii="Arial" w:hAnsi="Arial" w:cs="Arial"/>
                <w:lang w:val="en-US"/>
              </w:rPr>
            </w:pPr>
          </w:p>
        </w:tc>
        <w:tc>
          <w:tcPr>
            <w:tcW w:w="1701" w:type="dxa"/>
          </w:tcPr>
          <w:p w14:paraId="4663E78C"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01B6B716" w14:textId="77777777" w:rsidR="005A0386" w:rsidRPr="005A0386" w:rsidRDefault="005A0386" w:rsidP="008E53B0">
            <w:pPr>
              <w:ind w:left="720"/>
              <w:contextualSpacing/>
              <w:rPr>
                <w:rFonts w:ascii="Arial" w:hAnsi="Arial" w:cs="Arial"/>
                <w:b/>
                <w:i/>
                <w:lang w:val="en-US"/>
              </w:rPr>
            </w:pPr>
          </w:p>
        </w:tc>
        <w:tc>
          <w:tcPr>
            <w:tcW w:w="1902" w:type="dxa"/>
          </w:tcPr>
          <w:p w14:paraId="599A7692" w14:textId="77777777" w:rsidR="005A0386" w:rsidRPr="005D5883" w:rsidRDefault="005A0386" w:rsidP="005D5883">
            <w:pPr>
              <w:contextualSpacing/>
              <w:rPr>
                <w:rFonts w:ascii="Arial" w:hAnsi="Arial" w:cs="Arial"/>
                <w:lang w:val="en-US"/>
              </w:rPr>
            </w:pPr>
          </w:p>
        </w:tc>
      </w:tr>
      <w:tr w:rsidR="005D5883" w:rsidRPr="005D5883" w14:paraId="226DBC37" w14:textId="77777777" w:rsidTr="0084483C">
        <w:trPr>
          <w:trHeight w:val="444"/>
          <w:jc w:val="center"/>
        </w:trPr>
        <w:tc>
          <w:tcPr>
            <w:tcW w:w="3001" w:type="dxa"/>
            <w:vAlign w:val="center"/>
          </w:tcPr>
          <w:p w14:paraId="0DC3E1C9"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2EB98DB3"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1F7DCFEA" w14:textId="77777777" w:rsidR="005D5883" w:rsidRPr="005D5883" w:rsidRDefault="005D5883" w:rsidP="005D5883">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389E0D37" w14:textId="77777777" w:rsidR="005D5883" w:rsidRPr="005D5883" w:rsidRDefault="005D5883" w:rsidP="005D5883">
            <w:pPr>
              <w:contextualSpacing/>
              <w:rPr>
                <w:rFonts w:ascii="Arial" w:hAnsi="Arial" w:cs="Arial"/>
                <w:lang w:val="en-US"/>
              </w:rPr>
            </w:pPr>
          </w:p>
        </w:tc>
      </w:tr>
      <w:tr w:rsidR="00267CC3" w:rsidRPr="005D5883" w14:paraId="5D42A025" w14:textId="77777777" w:rsidTr="00267CC3">
        <w:trPr>
          <w:trHeight w:val="444"/>
          <w:jc w:val="center"/>
        </w:trPr>
        <w:tc>
          <w:tcPr>
            <w:tcW w:w="3001" w:type="dxa"/>
          </w:tcPr>
          <w:p w14:paraId="66DA5D86"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6242CBD3"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379237F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78EDAA" w14:textId="77777777" w:rsidR="00267CC3" w:rsidRPr="005D5883" w:rsidRDefault="00267CC3" w:rsidP="005D5883">
            <w:pPr>
              <w:contextualSpacing/>
              <w:rPr>
                <w:rFonts w:ascii="Arial" w:hAnsi="Arial" w:cs="Arial"/>
                <w:lang w:val="en-US"/>
              </w:rPr>
            </w:pPr>
          </w:p>
        </w:tc>
      </w:tr>
      <w:tr w:rsidR="00267CC3" w:rsidRPr="005D5883" w14:paraId="3E106185" w14:textId="77777777" w:rsidTr="00267CC3">
        <w:trPr>
          <w:trHeight w:val="444"/>
          <w:jc w:val="center"/>
        </w:trPr>
        <w:tc>
          <w:tcPr>
            <w:tcW w:w="3001" w:type="dxa"/>
          </w:tcPr>
          <w:p w14:paraId="6006A25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798F3AA5"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06C9D7FC"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086FA4C2" w14:textId="77777777" w:rsidR="00267CC3" w:rsidRPr="005D5883" w:rsidRDefault="00267CC3" w:rsidP="005D5883">
            <w:pPr>
              <w:contextualSpacing/>
              <w:rPr>
                <w:rFonts w:ascii="Arial" w:hAnsi="Arial" w:cs="Arial"/>
                <w:lang w:val="en-US"/>
              </w:rPr>
            </w:pPr>
          </w:p>
        </w:tc>
      </w:tr>
      <w:tr w:rsidR="00267CC3" w:rsidRPr="005D5883" w14:paraId="7CBED171" w14:textId="77777777" w:rsidTr="00267CC3">
        <w:trPr>
          <w:trHeight w:val="444"/>
          <w:jc w:val="center"/>
        </w:trPr>
        <w:tc>
          <w:tcPr>
            <w:tcW w:w="3001" w:type="dxa"/>
          </w:tcPr>
          <w:p w14:paraId="157A0A41"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05E8186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33FD41D9" w14:textId="1CC0CC43" w:rsidR="00267CC3" w:rsidRPr="005D5883" w:rsidRDefault="00D32CEA" w:rsidP="005D5883">
            <w:pPr>
              <w:ind w:left="720"/>
              <w:contextualSpacing/>
              <w:rPr>
                <w:rFonts w:ascii="Arial" w:hAnsi="Arial" w:cs="Arial"/>
                <w:b/>
                <w:lang w:val="en-US"/>
              </w:rPr>
            </w:pPr>
            <w:r>
              <w:rPr>
                <w:rFonts w:ascii="Arial" w:hAnsi="Arial" w:cs="Arial"/>
                <w:b/>
                <w:lang w:val="en-US"/>
              </w:rPr>
              <w:t>N/A</w:t>
            </w:r>
          </w:p>
        </w:tc>
        <w:tc>
          <w:tcPr>
            <w:tcW w:w="1902" w:type="dxa"/>
          </w:tcPr>
          <w:p w14:paraId="15D3E32C" w14:textId="77777777" w:rsidR="00267CC3" w:rsidRPr="005D5883" w:rsidRDefault="00267CC3" w:rsidP="005D5883">
            <w:pPr>
              <w:contextualSpacing/>
              <w:rPr>
                <w:rFonts w:ascii="Arial" w:hAnsi="Arial" w:cs="Arial"/>
                <w:lang w:val="en-US"/>
              </w:rPr>
            </w:pPr>
          </w:p>
        </w:tc>
      </w:tr>
      <w:tr w:rsidR="00267CC3" w:rsidRPr="005D5883" w14:paraId="297589F1" w14:textId="77777777" w:rsidTr="00267CC3">
        <w:trPr>
          <w:trHeight w:val="444"/>
          <w:jc w:val="center"/>
        </w:trPr>
        <w:tc>
          <w:tcPr>
            <w:tcW w:w="3001" w:type="dxa"/>
          </w:tcPr>
          <w:p w14:paraId="3F75E0AD"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283913CE"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30B9A033" w14:textId="3A8ED9CF" w:rsidR="00267CC3" w:rsidRPr="005D5883" w:rsidRDefault="00D32CEA" w:rsidP="005D5883">
            <w:pPr>
              <w:ind w:left="720"/>
              <w:contextualSpacing/>
              <w:rPr>
                <w:rFonts w:ascii="Arial" w:hAnsi="Arial" w:cs="Arial"/>
                <w:b/>
                <w:lang w:val="en-US"/>
              </w:rPr>
            </w:pPr>
            <w:r>
              <w:rPr>
                <w:rFonts w:ascii="Arial" w:hAnsi="Arial" w:cs="Arial"/>
                <w:b/>
                <w:lang w:val="en-US"/>
              </w:rPr>
              <w:t>N/A</w:t>
            </w:r>
          </w:p>
        </w:tc>
        <w:tc>
          <w:tcPr>
            <w:tcW w:w="1902" w:type="dxa"/>
          </w:tcPr>
          <w:p w14:paraId="5C43A09D" w14:textId="77777777" w:rsidR="00267CC3" w:rsidRPr="005D5883" w:rsidRDefault="00267CC3" w:rsidP="005D5883">
            <w:pPr>
              <w:contextualSpacing/>
              <w:rPr>
                <w:rFonts w:ascii="Arial" w:hAnsi="Arial" w:cs="Arial"/>
                <w:lang w:val="en-US"/>
              </w:rPr>
            </w:pPr>
          </w:p>
        </w:tc>
      </w:tr>
      <w:tr w:rsidR="00267CC3" w:rsidRPr="005D5883" w14:paraId="523170E2" w14:textId="77777777" w:rsidTr="00267CC3">
        <w:trPr>
          <w:trHeight w:val="444"/>
          <w:jc w:val="center"/>
        </w:trPr>
        <w:tc>
          <w:tcPr>
            <w:tcW w:w="3001" w:type="dxa"/>
          </w:tcPr>
          <w:p w14:paraId="1D39B367"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49A42985" w14:textId="33DADB63" w:rsidR="00267CC3" w:rsidRPr="00033486" w:rsidRDefault="00267CC3" w:rsidP="005D5883">
            <w:pPr>
              <w:rPr>
                <w:rFonts w:ascii="Arial" w:hAnsi="Arial" w:cs="Arial"/>
                <w:lang w:val="en-US"/>
              </w:rPr>
            </w:pPr>
            <w:r w:rsidRPr="005D5883">
              <w:rPr>
                <w:rFonts w:ascii="Arial" w:hAnsi="Arial" w:cs="Arial"/>
                <w:lang w:val="en-US"/>
              </w:rPr>
              <w:t>SBD 6.2 -Declaration certificate for local production and content and Annexures C, D, E</w:t>
            </w:r>
            <w:r w:rsidR="00507319">
              <w:rPr>
                <w:rFonts w:ascii="Arial" w:hAnsi="Arial" w:cs="Arial"/>
                <w:b/>
                <w:i/>
                <w:iCs/>
                <w:lang w:val="en-US"/>
              </w:rPr>
              <w:t xml:space="preserve"> </w:t>
            </w:r>
            <w:r w:rsidR="00A93312">
              <w:rPr>
                <w:rFonts w:ascii="Arial" w:hAnsi="Arial" w:cs="Arial"/>
                <w:b/>
                <w:i/>
                <w:iCs/>
                <w:lang w:val="en-US"/>
              </w:rPr>
              <w:t>[</w:t>
            </w:r>
          </w:p>
        </w:tc>
        <w:tc>
          <w:tcPr>
            <w:tcW w:w="1701" w:type="dxa"/>
          </w:tcPr>
          <w:p w14:paraId="39D9A883" w14:textId="5B6826B6" w:rsidR="00267CC3" w:rsidRPr="00D32CEA" w:rsidRDefault="00267CC3" w:rsidP="00E541EF">
            <w:pPr>
              <w:pStyle w:val="ListParagraph"/>
              <w:numPr>
                <w:ilvl w:val="0"/>
                <w:numId w:val="53"/>
              </w:numPr>
              <w:rPr>
                <w:rFonts w:ascii="Arial" w:hAnsi="Arial" w:cs="Arial"/>
                <w:b/>
                <w:lang w:val="en-US"/>
              </w:rPr>
            </w:pPr>
          </w:p>
          <w:p w14:paraId="6E227138" w14:textId="77777777" w:rsidR="00267CC3" w:rsidRPr="005D5883" w:rsidRDefault="00267CC3" w:rsidP="005D5883">
            <w:pPr>
              <w:ind w:left="720"/>
              <w:contextualSpacing/>
              <w:rPr>
                <w:rFonts w:ascii="Arial" w:hAnsi="Arial" w:cs="Arial"/>
                <w:b/>
                <w:lang w:val="en-US"/>
              </w:rPr>
            </w:pPr>
          </w:p>
        </w:tc>
        <w:tc>
          <w:tcPr>
            <w:tcW w:w="1902" w:type="dxa"/>
          </w:tcPr>
          <w:p w14:paraId="3A5E640F" w14:textId="77777777" w:rsidR="00267CC3" w:rsidRPr="005D5883" w:rsidRDefault="00267CC3" w:rsidP="005D5883">
            <w:pPr>
              <w:contextualSpacing/>
              <w:rPr>
                <w:rFonts w:ascii="Arial" w:hAnsi="Arial" w:cs="Arial"/>
                <w:lang w:val="en-US"/>
              </w:rPr>
            </w:pPr>
          </w:p>
        </w:tc>
      </w:tr>
      <w:tr w:rsidR="00267CC3" w:rsidRPr="005D5883" w14:paraId="66D90605" w14:textId="77777777" w:rsidTr="00267CC3">
        <w:trPr>
          <w:trHeight w:val="444"/>
          <w:jc w:val="center"/>
        </w:trPr>
        <w:tc>
          <w:tcPr>
            <w:tcW w:w="3001" w:type="dxa"/>
          </w:tcPr>
          <w:p w14:paraId="4DC47B59"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4618" w:type="dxa"/>
          </w:tcPr>
          <w:p w14:paraId="05BCD8BB" w14:textId="77777777" w:rsidR="00267CC3" w:rsidRPr="00033486" w:rsidRDefault="00267CC3"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38D337C7" w14:textId="77777777" w:rsidR="00267CC3" w:rsidRPr="005D5883" w:rsidRDefault="00267CC3" w:rsidP="005D5883">
            <w:pPr>
              <w:ind w:left="720"/>
              <w:contextualSpacing/>
              <w:rPr>
                <w:rFonts w:ascii="Arial" w:hAnsi="Arial" w:cs="Arial"/>
                <w:b/>
                <w:lang w:val="en-US"/>
              </w:rPr>
            </w:pPr>
            <w:r w:rsidRPr="005D5883">
              <w:rPr>
                <w:lang w:val="en-US"/>
              </w:rPr>
              <w:sym w:font="Wingdings" w:char="F0FC"/>
            </w:r>
          </w:p>
        </w:tc>
        <w:tc>
          <w:tcPr>
            <w:tcW w:w="1902" w:type="dxa"/>
          </w:tcPr>
          <w:p w14:paraId="1A0FAFD4" w14:textId="77777777" w:rsidR="00267CC3" w:rsidRPr="005D5883" w:rsidRDefault="00267CC3" w:rsidP="005D5883">
            <w:pPr>
              <w:contextualSpacing/>
              <w:rPr>
                <w:rFonts w:ascii="Arial" w:hAnsi="Arial" w:cs="Arial"/>
                <w:lang w:val="en-US"/>
              </w:rPr>
            </w:pPr>
          </w:p>
        </w:tc>
      </w:tr>
      <w:tr w:rsidR="00267CC3" w:rsidRPr="005D5883" w14:paraId="49D1B15B" w14:textId="77777777" w:rsidTr="00267CC3">
        <w:trPr>
          <w:trHeight w:val="444"/>
          <w:jc w:val="center"/>
        </w:trPr>
        <w:tc>
          <w:tcPr>
            <w:tcW w:w="3001" w:type="dxa"/>
          </w:tcPr>
          <w:p w14:paraId="2EC8DBE3"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267CC3" w:rsidRPr="005D5883" w:rsidRDefault="00267CC3" w:rsidP="005D5883">
            <w:pPr>
              <w:rPr>
                <w:rFonts w:ascii="Arial" w:hAnsi="Arial" w:cs="Arial"/>
                <w:b/>
                <w:lang w:val="en-US"/>
              </w:rPr>
            </w:pPr>
          </w:p>
        </w:tc>
        <w:tc>
          <w:tcPr>
            <w:tcW w:w="4618" w:type="dxa"/>
          </w:tcPr>
          <w:p w14:paraId="597C0642"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608F8A2" w14:textId="77777777" w:rsidR="00267CC3" w:rsidRPr="005D5883" w:rsidRDefault="00267CC3" w:rsidP="007E538F">
            <w:pPr>
              <w:rPr>
                <w:b/>
                <w:lang w:val="en-US"/>
              </w:rPr>
            </w:pPr>
            <w:r>
              <w:rPr>
                <w:b/>
                <w:lang w:val="en-US"/>
              </w:rPr>
              <w:t xml:space="preserve">              </w:t>
            </w:r>
            <w:r w:rsidRPr="005D5883">
              <w:rPr>
                <w:b/>
                <w:lang w:val="en-US"/>
              </w:rPr>
              <w:sym w:font="Wingdings" w:char="F0FC"/>
            </w:r>
          </w:p>
          <w:p w14:paraId="21370C7C" w14:textId="77777777" w:rsidR="00267CC3" w:rsidRPr="005D5883" w:rsidRDefault="00267CC3" w:rsidP="005D5883">
            <w:pPr>
              <w:ind w:left="720"/>
              <w:contextualSpacing/>
              <w:rPr>
                <w:rFonts w:ascii="Arial" w:hAnsi="Arial" w:cs="Arial"/>
                <w:b/>
                <w:lang w:val="en-US"/>
              </w:rPr>
            </w:pPr>
          </w:p>
        </w:tc>
        <w:tc>
          <w:tcPr>
            <w:tcW w:w="1902" w:type="dxa"/>
          </w:tcPr>
          <w:p w14:paraId="57E6BC46" w14:textId="77777777" w:rsidR="00267CC3" w:rsidRPr="005D5883" w:rsidRDefault="00267CC3" w:rsidP="005D5883">
            <w:pPr>
              <w:contextualSpacing/>
              <w:rPr>
                <w:rFonts w:ascii="Arial" w:hAnsi="Arial" w:cs="Arial"/>
                <w:lang w:val="en-US"/>
              </w:rPr>
            </w:pPr>
          </w:p>
        </w:tc>
      </w:tr>
      <w:tr w:rsidR="00D009AA" w:rsidRPr="005D5883" w14:paraId="1A59EF20" w14:textId="77777777" w:rsidTr="00267CC3">
        <w:trPr>
          <w:trHeight w:val="444"/>
          <w:jc w:val="center"/>
        </w:trPr>
        <w:tc>
          <w:tcPr>
            <w:tcW w:w="3001" w:type="dxa"/>
          </w:tcPr>
          <w:p w14:paraId="7BE00B68" w14:textId="50DA2C5F" w:rsidR="00D009AA" w:rsidRDefault="00D009AA" w:rsidP="00D009AA">
            <w:pPr>
              <w:rPr>
                <w:rFonts w:ascii="Arial" w:hAnsi="Arial" w:cs="Arial"/>
                <w:b/>
                <w:lang w:val="en-US"/>
              </w:rPr>
            </w:pPr>
            <w:r w:rsidRPr="005D5883">
              <w:rPr>
                <w:rFonts w:ascii="Arial" w:hAnsi="Arial" w:cs="Arial"/>
                <w:b/>
                <w:lang w:val="en-US"/>
              </w:rPr>
              <w:lastRenderedPageBreak/>
              <w:t xml:space="preserve">Annexure </w:t>
            </w:r>
            <w:r>
              <w:rPr>
                <w:rFonts w:ascii="Arial" w:hAnsi="Arial" w:cs="Arial"/>
                <w:b/>
                <w:lang w:val="en-US"/>
              </w:rPr>
              <w:t>I</w:t>
            </w:r>
          </w:p>
          <w:p w14:paraId="1CDB36A1" w14:textId="77777777" w:rsidR="00D009AA" w:rsidRPr="005D5883" w:rsidRDefault="00D009AA" w:rsidP="005D5883">
            <w:pPr>
              <w:rPr>
                <w:rFonts w:ascii="Arial" w:hAnsi="Arial" w:cs="Arial"/>
                <w:b/>
                <w:lang w:val="en-US"/>
              </w:rPr>
            </w:pPr>
          </w:p>
        </w:tc>
        <w:tc>
          <w:tcPr>
            <w:tcW w:w="4618" w:type="dxa"/>
          </w:tcPr>
          <w:p w14:paraId="20CB8A3E" w14:textId="44ECCB9A" w:rsidR="00D009AA" w:rsidRPr="005D5883" w:rsidRDefault="00D009AA" w:rsidP="005D5883">
            <w:pPr>
              <w:rPr>
                <w:rFonts w:ascii="Arial" w:hAnsi="Arial" w:cs="Arial"/>
                <w:lang w:val="en-US"/>
              </w:rPr>
            </w:pPr>
            <w:r w:rsidRPr="005D5883">
              <w:rPr>
                <w:rFonts w:ascii="Arial" w:hAnsi="Arial" w:cs="Arial"/>
                <w:lang w:val="en-US"/>
              </w:rPr>
              <w:t>SBD</w:t>
            </w:r>
            <w:r>
              <w:rPr>
                <w:rFonts w:ascii="Arial" w:hAnsi="Arial" w:cs="Arial"/>
                <w:lang w:val="en-US"/>
              </w:rPr>
              <w:t xml:space="preserve"> 4 </w:t>
            </w:r>
            <w:r w:rsidR="00C00AB9">
              <w:rPr>
                <w:rFonts w:ascii="Arial" w:hAnsi="Arial" w:cs="Arial"/>
                <w:lang w:val="en-US"/>
              </w:rPr>
              <w:t>Bidder’s</w:t>
            </w:r>
            <w:r>
              <w:rPr>
                <w:rFonts w:ascii="Arial" w:hAnsi="Arial" w:cs="Arial"/>
                <w:lang w:val="en-US"/>
              </w:rPr>
              <w:t xml:space="preserve"> </w:t>
            </w:r>
            <w:r w:rsidR="00C00AB9">
              <w:rPr>
                <w:rFonts w:ascii="Arial" w:hAnsi="Arial" w:cs="Arial"/>
                <w:lang w:val="en-US"/>
              </w:rPr>
              <w:t>discourse</w:t>
            </w:r>
            <w:r>
              <w:rPr>
                <w:rFonts w:ascii="Arial" w:hAnsi="Arial" w:cs="Arial"/>
                <w:lang w:val="en-US"/>
              </w:rPr>
              <w:t xml:space="preserve"> </w:t>
            </w:r>
          </w:p>
        </w:tc>
        <w:tc>
          <w:tcPr>
            <w:tcW w:w="1701" w:type="dxa"/>
          </w:tcPr>
          <w:p w14:paraId="3B833880" w14:textId="77777777" w:rsidR="00D009AA" w:rsidRPr="00D009AA" w:rsidRDefault="00D009AA" w:rsidP="00E541EF">
            <w:pPr>
              <w:pStyle w:val="ListParagraph"/>
              <w:numPr>
                <w:ilvl w:val="0"/>
                <w:numId w:val="46"/>
              </w:numPr>
              <w:rPr>
                <w:b/>
                <w:lang w:val="en-US"/>
              </w:rPr>
            </w:pPr>
          </w:p>
        </w:tc>
        <w:tc>
          <w:tcPr>
            <w:tcW w:w="1902" w:type="dxa"/>
          </w:tcPr>
          <w:p w14:paraId="341B6762" w14:textId="77777777" w:rsidR="00D009AA" w:rsidRPr="005D5883" w:rsidRDefault="00D009AA" w:rsidP="005D5883">
            <w:pPr>
              <w:contextualSpacing/>
              <w:rPr>
                <w:rFonts w:ascii="Arial" w:hAnsi="Arial" w:cs="Arial"/>
                <w:lang w:val="en-US"/>
              </w:rPr>
            </w:pPr>
          </w:p>
        </w:tc>
      </w:tr>
      <w:tr w:rsidR="00267CC3" w:rsidRPr="005D5883" w14:paraId="3EDA6CD0" w14:textId="77777777" w:rsidTr="00267CC3">
        <w:trPr>
          <w:trHeight w:val="444"/>
          <w:jc w:val="center"/>
        </w:trPr>
        <w:tc>
          <w:tcPr>
            <w:tcW w:w="3001" w:type="dxa"/>
          </w:tcPr>
          <w:p w14:paraId="0C8DC76E" w14:textId="77777777" w:rsidR="00267CC3" w:rsidRPr="00C724DE" w:rsidRDefault="00267CC3" w:rsidP="007E538F">
            <w:pPr>
              <w:rPr>
                <w:rFonts w:ascii="Arial" w:hAnsi="Arial" w:cs="Arial"/>
              </w:rPr>
            </w:pPr>
            <w:r w:rsidRPr="00C724DE">
              <w:rPr>
                <w:rFonts w:ascii="Arial" w:hAnsi="Arial" w:cs="Arial"/>
              </w:rPr>
              <w:t>Supplier Development &amp; Localisation</w:t>
            </w:r>
          </w:p>
          <w:p w14:paraId="48BD3A11" w14:textId="36C85E98" w:rsidR="00267CC3" w:rsidRPr="00C00AB9" w:rsidRDefault="00267CC3" w:rsidP="00E4495F">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tc>
        <w:tc>
          <w:tcPr>
            <w:tcW w:w="4618" w:type="dxa"/>
          </w:tcPr>
          <w:p w14:paraId="1E698667" w14:textId="03028442" w:rsidR="00267CC3" w:rsidRPr="00C724DE" w:rsidRDefault="00C00AB9" w:rsidP="005D5883">
            <w:pPr>
              <w:rPr>
                <w:rFonts w:ascii="Arial" w:hAnsi="Arial" w:cs="Arial"/>
                <w:lang w:val="en-US"/>
              </w:rPr>
            </w:pPr>
            <w:r>
              <w:rPr>
                <w:rFonts w:ascii="Arial" w:hAnsi="Arial" w:cs="Arial"/>
                <w:lang w:val="en-US"/>
              </w:rPr>
              <w:t>SDL&amp; matrix</w:t>
            </w:r>
          </w:p>
        </w:tc>
        <w:tc>
          <w:tcPr>
            <w:tcW w:w="1701" w:type="dxa"/>
          </w:tcPr>
          <w:p w14:paraId="5155EA4B" w14:textId="77777777" w:rsidR="00267CC3" w:rsidRPr="00C724DE" w:rsidRDefault="00267CC3" w:rsidP="00267CC3">
            <w:pPr>
              <w:rPr>
                <w:rFonts w:ascii="Arial" w:hAnsi="Arial" w:cs="Arial"/>
                <w:b/>
                <w:lang w:val="en-US"/>
              </w:rPr>
            </w:pPr>
          </w:p>
        </w:tc>
        <w:tc>
          <w:tcPr>
            <w:tcW w:w="1902" w:type="dxa"/>
          </w:tcPr>
          <w:p w14:paraId="680A2705" w14:textId="77777777" w:rsidR="00036EC2" w:rsidRPr="00C724DE" w:rsidRDefault="00036EC2" w:rsidP="00036EC2">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6887DA9B" w14:textId="77777777" w:rsidR="00267CC3" w:rsidRPr="00C724DE" w:rsidRDefault="00267CC3" w:rsidP="00E4495F">
            <w:pPr>
              <w:ind w:left="720"/>
              <w:contextualSpacing/>
              <w:rPr>
                <w:rFonts w:ascii="Arial" w:hAnsi="Arial" w:cs="Arial"/>
                <w:lang w:val="en-US"/>
              </w:rPr>
            </w:pPr>
          </w:p>
        </w:tc>
      </w:tr>
      <w:tr w:rsidR="005D5883" w:rsidRPr="005D5883" w14:paraId="37C5243D" w14:textId="77777777" w:rsidTr="0084483C">
        <w:trPr>
          <w:trHeight w:val="569"/>
          <w:jc w:val="center"/>
        </w:trPr>
        <w:tc>
          <w:tcPr>
            <w:tcW w:w="3001" w:type="dxa"/>
            <w:vMerge w:val="restart"/>
            <w:vAlign w:val="center"/>
          </w:tcPr>
          <w:p w14:paraId="38F62201"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55834A8B"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28CF8998" w14:textId="77777777" w:rsidR="005D5883" w:rsidRPr="005D5883" w:rsidRDefault="005D5883" w:rsidP="005D5883">
            <w:pPr>
              <w:ind w:left="720"/>
              <w:contextualSpacing/>
              <w:rPr>
                <w:rFonts w:ascii="Arial" w:hAnsi="Arial" w:cs="Arial"/>
                <w:b/>
                <w:lang w:val="en-US"/>
              </w:rPr>
            </w:pPr>
          </w:p>
        </w:tc>
        <w:tc>
          <w:tcPr>
            <w:tcW w:w="1902" w:type="dxa"/>
          </w:tcPr>
          <w:p w14:paraId="3CDE508E" w14:textId="77777777" w:rsidR="005D5883" w:rsidRPr="005D5883" w:rsidRDefault="005D5883" w:rsidP="005D5883">
            <w:pPr>
              <w:contextualSpacing/>
              <w:rPr>
                <w:rFonts w:ascii="Arial" w:hAnsi="Arial" w:cs="Arial"/>
                <w:b/>
                <w:lang w:val="en-US"/>
              </w:rPr>
            </w:pPr>
            <w:r w:rsidRPr="005D5883">
              <w:rPr>
                <w:rFonts w:ascii="Arial" w:hAnsi="Arial" w:cs="Arial"/>
                <w:b/>
                <w:lang w:val="en-US"/>
              </w:rPr>
              <w:sym w:font="Wingdings" w:char="F0FC"/>
            </w:r>
          </w:p>
        </w:tc>
      </w:tr>
      <w:tr w:rsidR="005D5883" w:rsidRPr="005D5883" w14:paraId="4DFEC361" w14:textId="77777777" w:rsidTr="0084483C">
        <w:trPr>
          <w:trHeight w:val="971"/>
          <w:jc w:val="center"/>
        </w:trPr>
        <w:tc>
          <w:tcPr>
            <w:tcW w:w="3001" w:type="dxa"/>
            <w:vMerge/>
            <w:vAlign w:val="center"/>
          </w:tcPr>
          <w:p w14:paraId="210C0B08" w14:textId="77777777" w:rsidR="005D5883" w:rsidRPr="005D5883" w:rsidRDefault="005D5883" w:rsidP="005D5883">
            <w:pPr>
              <w:rPr>
                <w:rFonts w:ascii="Arial" w:hAnsi="Arial" w:cs="Arial"/>
                <w:b/>
                <w:lang w:val="en-US"/>
              </w:rPr>
            </w:pPr>
          </w:p>
        </w:tc>
        <w:tc>
          <w:tcPr>
            <w:tcW w:w="4618" w:type="dxa"/>
          </w:tcPr>
          <w:p w14:paraId="661007B2"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004370C" w14:textId="77777777" w:rsidR="005D5883" w:rsidRPr="005D5883" w:rsidRDefault="005D5883" w:rsidP="005D5883">
            <w:pPr>
              <w:ind w:left="720"/>
              <w:contextualSpacing/>
              <w:rPr>
                <w:rFonts w:ascii="Arial" w:hAnsi="Arial" w:cs="Arial"/>
                <w:b/>
                <w:lang w:val="en-US"/>
              </w:rPr>
            </w:pPr>
          </w:p>
        </w:tc>
        <w:tc>
          <w:tcPr>
            <w:tcW w:w="1902" w:type="dxa"/>
          </w:tcPr>
          <w:p w14:paraId="0CC072BF" w14:textId="77777777" w:rsidR="005D5883" w:rsidRPr="005D5883" w:rsidRDefault="005D5883" w:rsidP="005D5883">
            <w:pPr>
              <w:contextualSpacing/>
              <w:rPr>
                <w:rFonts w:ascii="Arial" w:hAnsi="Arial" w:cs="Arial"/>
                <w:b/>
                <w:lang w:val="en-US"/>
              </w:rPr>
            </w:pPr>
          </w:p>
        </w:tc>
      </w:tr>
      <w:tr w:rsidR="005D5883" w:rsidRPr="005D5883" w14:paraId="3AD9D677" w14:textId="77777777" w:rsidTr="0084483C">
        <w:trPr>
          <w:trHeight w:val="1329"/>
          <w:jc w:val="center"/>
        </w:trPr>
        <w:tc>
          <w:tcPr>
            <w:tcW w:w="3001" w:type="dxa"/>
            <w:vMerge/>
            <w:vAlign w:val="center"/>
          </w:tcPr>
          <w:p w14:paraId="419A50B5" w14:textId="77777777" w:rsidR="005D5883" w:rsidRPr="005D5883" w:rsidRDefault="005D5883" w:rsidP="005D5883">
            <w:pPr>
              <w:contextualSpacing/>
              <w:rPr>
                <w:rFonts w:ascii="Arial" w:hAnsi="Arial" w:cs="Arial"/>
                <w:lang w:val="en-US"/>
              </w:rPr>
            </w:pPr>
          </w:p>
        </w:tc>
        <w:tc>
          <w:tcPr>
            <w:tcW w:w="4618" w:type="dxa"/>
          </w:tcPr>
          <w:p w14:paraId="5816FBE1"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C9D590" w14:textId="77777777" w:rsidR="005D5883" w:rsidRPr="005D5883" w:rsidRDefault="005D5883" w:rsidP="005D5883">
            <w:pPr>
              <w:ind w:left="720"/>
              <w:contextualSpacing/>
              <w:rPr>
                <w:rFonts w:ascii="Arial" w:hAnsi="Arial" w:cs="Arial"/>
                <w:b/>
                <w:lang w:val="en-US"/>
              </w:rPr>
            </w:pPr>
          </w:p>
        </w:tc>
        <w:tc>
          <w:tcPr>
            <w:tcW w:w="1902" w:type="dxa"/>
          </w:tcPr>
          <w:p w14:paraId="4E129B3A" w14:textId="77777777" w:rsidR="005D5883" w:rsidRPr="005D5883" w:rsidRDefault="005D5883" w:rsidP="005D5883">
            <w:pPr>
              <w:contextualSpacing/>
              <w:rPr>
                <w:rFonts w:ascii="Arial" w:hAnsi="Arial" w:cs="Arial"/>
                <w:b/>
                <w:lang w:val="en-US"/>
              </w:rPr>
            </w:pPr>
            <w:r w:rsidRPr="005D5883">
              <w:rPr>
                <w:rFonts w:ascii="Arial" w:hAnsi="Arial" w:cs="Arial"/>
                <w:b/>
                <w:lang w:val="en-US"/>
              </w:rPr>
              <w:sym w:font="Wingdings" w:char="F0FC"/>
            </w:r>
          </w:p>
        </w:tc>
      </w:tr>
      <w:tr w:rsidR="005D5883" w:rsidRPr="005D5883" w14:paraId="2FF3D81F" w14:textId="77777777" w:rsidTr="0084483C">
        <w:trPr>
          <w:trHeight w:val="444"/>
          <w:jc w:val="center"/>
        </w:trPr>
        <w:tc>
          <w:tcPr>
            <w:tcW w:w="3001" w:type="dxa"/>
            <w:vMerge/>
            <w:vAlign w:val="center"/>
          </w:tcPr>
          <w:p w14:paraId="52055744" w14:textId="77777777" w:rsidR="005D5883" w:rsidRPr="005D5883" w:rsidRDefault="005D5883" w:rsidP="005D5883">
            <w:pPr>
              <w:contextualSpacing/>
              <w:rPr>
                <w:rFonts w:ascii="Arial" w:hAnsi="Arial" w:cs="Arial"/>
                <w:lang w:val="en-US"/>
              </w:rPr>
            </w:pPr>
          </w:p>
        </w:tc>
        <w:tc>
          <w:tcPr>
            <w:tcW w:w="4618" w:type="dxa"/>
            <w:vAlign w:val="center"/>
          </w:tcPr>
          <w:p w14:paraId="31F1A2D9"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F566DE" w:rsidRPr="00862A0C" w:rsidRDefault="00F566DE" w:rsidP="00F566DE">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2B9541F3" w14:textId="77777777" w:rsidR="00F566DE" w:rsidRPr="00862A0C" w:rsidRDefault="00F566DE" w:rsidP="00F566DE">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F566DE" w:rsidRPr="00862A0C" w:rsidRDefault="00F566DE" w:rsidP="00F566DE">
            <w:pPr>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F566DE" w:rsidRPr="00862A0C" w:rsidRDefault="00F566DE" w:rsidP="00F566DE">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30BCE20F" w14:textId="77777777" w:rsidR="005D5883" w:rsidRPr="00862A0C" w:rsidRDefault="00F566DE" w:rsidP="00862A0C">
            <w:pPr>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59391D42"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245593" w14:textId="77777777" w:rsidR="005D5883" w:rsidRPr="005D5883" w:rsidRDefault="005D5883" w:rsidP="005D5883">
            <w:pPr>
              <w:contextualSpacing/>
              <w:rPr>
                <w:rFonts w:ascii="Arial" w:hAnsi="Arial" w:cs="Arial"/>
                <w:b/>
                <w:highlight w:val="yellow"/>
                <w:lang w:val="en-US"/>
              </w:rPr>
            </w:pPr>
          </w:p>
        </w:tc>
      </w:tr>
      <w:tr w:rsidR="005D5883" w:rsidRPr="005D5883" w14:paraId="24157874" w14:textId="77777777" w:rsidTr="0084483C">
        <w:trPr>
          <w:trHeight w:val="1095"/>
          <w:jc w:val="center"/>
        </w:trPr>
        <w:tc>
          <w:tcPr>
            <w:tcW w:w="3001" w:type="dxa"/>
            <w:vMerge/>
            <w:vAlign w:val="center"/>
          </w:tcPr>
          <w:p w14:paraId="38B6F082" w14:textId="77777777" w:rsidR="005D5883" w:rsidRPr="005D5883" w:rsidRDefault="005D5883" w:rsidP="005D5883">
            <w:pPr>
              <w:contextualSpacing/>
              <w:rPr>
                <w:rFonts w:ascii="Arial" w:hAnsi="Arial" w:cs="Arial"/>
                <w:lang w:val="en-US"/>
              </w:rPr>
            </w:pPr>
          </w:p>
        </w:tc>
        <w:tc>
          <w:tcPr>
            <w:tcW w:w="4618" w:type="dxa"/>
          </w:tcPr>
          <w:p w14:paraId="5D357D7F" w14:textId="77777777" w:rsidR="005D5883" w:rsidRP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681C5BE8" w14:textId="77777777" w:rsidR="005D5883" w:rsidRPr="005D5883" w:rsidRDefault="005D5883" w:rsidP="005D5883">
            <w:pPr>
              <w:contextualSpacing/>
              <w:rPr>
                <w:rFonts w:ascii="Arial" w:hAnsi="Arial" w:cs="Arial"/>
                <w:lang w:val="en-US"/>
              </w:rPr>
            </w:pPr>
          </w:p>
        </w:tc>
        <w:tc>
          <w:tcPr>
            <w:tcW w:w="1902" w:type="dxa"/>
          </w:tcPr>
          <w:p w14:paraId="22FECD44" w14:textId="77777777" w:rsidR="005D5883" w:rsidRPr="005D5883" w:rsidRDefault="005D5883" w:rsidP="005D5883">
            <w:pPr>
              <w:contextualSpacing/>
              <w:rPr>
                <w:rFonts w:ascii="Arial" w:hAnsi="Arial" w:cs="Arial"/>
                <w:lang w:val="en-US"/>
              </w:rPr>
            </w:pPr>
            <w:r w:rsidRPr="005D5883">
              <w:rPr>
                <w:rFonts w:ascii="Arial" w:hAnsi="Arial" w:cs="Arial"/>
                <w:b/>
                <w:lang w:val="en-US"/>
              </w:rPr>
              <w:sym w:font="Wingdings" w:char="F0FC"/>
            </w:r>
          </w:p>
        </w:tc>
      </w:tr>
      <w:tr w:rsidR="00036EC2" w:rsidRPr="005D5883" w14:paraId="29149715" w14:textId="77777777" w:rsidTr="0084483C">
        <w:trPr>
          <w:jc w:val="center"/>
        </w:trPr>
        <w:tc>
          <w:tcPr>
            <w:tcW w:w="3001" w:type="dxa"/>
          </w:tcPr>
          <w:p w14:paraId="66BAD04E" w14:textId="77777777" w:rsidR="00CA0D9C" w:rsidRPr="00862A0C" w:rsidRDefault="00036EC2" w:rsidP="00CA0D9C">
            <w:pPr>
              <w:contextualSpacing/>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w:t>
            </w:r>
            <w:proofErr w:type="gramStart"/>
            <w:r w:rsidR="00220724" w:rsidRPr="00862A0C">
              <w:rPr>
                <w:rFonts w:ascii="Arial" w:hAnsi="Arial" w:cs="Arial"/>
                <w:b/>
                <w:lang w:val="en-US"/>
              </w:rPr>
              <w:t>means:-</w:t>
            </w:r>
            <w:proofErr w:type="gramEnd"/>
          </w:p>
          <w:p w14:paraId="27D63C32" w14:textId="77777777" w:rsidR="00220724" w:rsidRPr="00862A0C" w:rsidRDefault="00036EC2" w:rsidP="00220724">
            <w:pPr>
              <w:contextualSpacing/>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 xml:space="preserve">(a) the B-BBEE status level certificate issued by an </w:t>
            </w:r>
            <w:proofErr w:type="spellStart"/>
            <w:r w:rsidR="00220724" w:rsidRPr="00862A0C">
              <w:rPr>
                <w:rFonts w:ascii="Arial" w:hAnsi="Arial" w:cs="Arial"/>
                <w:b/>
                <w:lang w:val="en-US"/>
              </w:rPr>
              <w:t>authorised</w:t>
            </w:r>
            <w:proofErr w:type="spellEnd"/>
            <w:r w:rsidR="00220724" w:rsidRPr="00862A0C">
              <w:rPr>
                <w:rFonts w:ascii="Arial" w:hAnsi="Arial" w:cs="Arial"/>
                <w:b/>
                <w:lang w:val="en-US"/>
              </w:rPr>
              <w:t xml:space="preserve"> body or person; or</w:t>
            </w:r>
          </w:p>
          <w:p w14:paraId="60D0074E"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27B51D92" w14:textId="77777777" w:rsidR="00220724" w:rsidRPr="00862A0C" w:rsidRDefault="00220724" w:rsidP="00220724">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6A3C2288" w14:textId="77777777" w:rsidR="00220724" w:rsidRPr="00862A0C" w:rsidRDefault="00220724" w:rsidP="00220724">
            <w:pPr>
              <w:contextualSpacing/>
              <w:rPr>
                <w:rFonts w:ascii="Arial" w:hAnsi="Arial" w:cs="Arial"/>
                <w:b/>
                <w:lang w:val="en-US"/>
              </w:rPr>
            </w:pPr>
            <w:r w:rsidRPr="00862A0C">
              <w:rPr>
                <w:rFonts w:ascii="Arial" w:hAnsi="Arial" w:cs="Arial"/>
                <w:b/>
                <w:lang w:val="en-US"/>
              </w:rPr>
              <w:lastRenderedPageBreak/>
              <w:t xml:space="preserve">Empowerment </w:t>
            </w:r>
            <w:proofErr w:type="gramStart"/>
            <w:r w:rsidRPr="00862A0C">
              <w:rPr>
                <w:rFonts w:ascii="Arial" w:hAnsi="Arial" w:cs="Arial"/>
                <w:b/>
                <w:lang w:val="en-US"/>
              </w:rPr>
              <w:t>Act;</w:t>
            </w:r>
            <w:proofErr w:type="gramEnd"/>
          </w:p>
          <w:p w14:paraId="2005B9F6" w14:textId="77777777" w:rsidR="00220724" w:rsidRPr="00862A0C" w:rsidRDefault="00220724" w:rsidP="00CF0991">
            <w:pPr>
              <w:contextualSpacing/>
              <w:rPr>
                <w:rFonts w:ascii="Arial" w:hAnsi="Arial" w:cs="Arial"/>
                <w:b/>
                <w:lang w:val="en-US"/>
              </w:rPr>
            </w:pPr>
          </w:p>
        </w:tc>
        <w:tc>
          <w:tcPr>
            <w:tcW w:w="4618" w:type="dxa"/>
          </w:tcPr>
          <w:p w14:paraId="16BBE431" w14:textId="77777777" w:rsidR="00CA0D9C" w:rsidRPr="00862A0C" w:rsidRDefault="00220724" w:rsidP="00220724">
            <w:pPr>
              <w:contextualSpacing/>
              <w:rPr>
                <w:rFonts w:ascii="Arial" w:hAnsi="Arial" w:cs="Arial"/>
                <w:b/>
                <w:sz w:val="24"/>
                <w:szCs w:val="24"/>
                <w:lang w:val="en-US"/>
              </w:rPr>
            </w:pPr>
            <w:r w:rsidRPr="00862A0C">
              <w:rPr>
                <w:rFonts w:ascii="Arial" w:hAnsi="Arial" w:cs="Arial"/>
              </w:rPr>
              <w:lastRenderedPageBreak/>
              <w:t xml:space="preserve">Failure </w:t>
            </w:r>
            <w:proofErr w:type="gramStart"/>
            <w:r w:rsidRPr="00862A0C">
              <w:rPr>
                <w:rFonts w:ascii="Arial" w:hAnsi="Arial" w:cs="Arial"/>
              </w:rPr>
              <w:t>on  the</w:t>
            </w:r>
            <w:proofErr w:type="gramEnd"/>
            <w:r w:rsidRPr="00862A0C">
              <w:rPr>
                <w:rFonts w:ascii="Arial" w:hAnsi="Arial" w:cs="Arial"/>
              </w:rPr>
              <w:t xml:space="preserv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p>
          <w:p w14:paraId="412DECC4" w14:textId="77777777" w:rsidR="00036EC2" w:rsidRPr="00B0342B" w:rsidRDefault="00CA0D9C" w:rsidP="00220724">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19E0E130" w14:textId="77777777" w:rsidR="00036EC2" w:rsidRPr="005D5883" w:rsidRDefault="00296B23" w:rsidP="007E538F">
            <w:pPr>
              <w:rPr>
                <w:rFonts w:ascii="Arial" w:hAnsi="Arial" w:cs="Arial"/>
                <w:b/>
                <w:lang w:val="en-US"/>
              </w:rPr>
            </w:pPr>
            <w:r>
              <w:rPr>
                <w:b/>
                <w:lang w:val="en-US"/>
              </w:rPr>
              <w:t xml:space="preserve">             </w:t>
            </w:r>
            <w:r w:rsidR="00036EC2" w:rsidRPr="005D5883">
              <w:rPr>
                <w:b/>
                <w:lang w:val="en-US"/>
              </w:rPr>
              <w:sym w:font="Wingdings" w:char="F0FC"/>
            </w:r>
          </w:p>
          <w:p w14:paraId="632BBAF0" w14:textId="77777777" w:rsidR="00036EC2" w:rsidRPr="005D5883" w:rsidRDefault="00036EC2" w:rsidP="005D5883">
            <w:pPr>
              <w:contextualSpacing/>
              <w:rPr>
                <w:rFonts w:ascii="Arial" w:hAnsi="Arial" w:cs="Arial"/>
                <w:lang w:val="en-US"/>
              </w:rPr>
            </w:pPr>
          </w:p>
        </w:tc>
        <w:tc>
          <w:tcPr>
            <w:tcW w:w="1902" w:type="dxa"/>
          </w:tcPr>
          <w:p w14:paraId="1FAF747D" w14:textId="77777777" w:rsidR="00036EC2" w:rsidRPr="005D5883" w:rsidRDefault="00036EC2" w:rsidP="005D5883">
            <w:pPr>
              <w:contextualSpacing/>
              <w:rPr>
                <w:rFonts w:ascii="Arial" w:hAnsi="Arial" w:cs="Arial"/>
                <w:lang w:val="en-US"/>
              </w:rPr>
            </w:pPr>
          </w:p>
        </w:tc>
      </w:tr>
      <w:tr w:rsidR="00296B23" w:rsidRPr="005D5883" w14:paraId="49E7DA76" w14:textId="77777777" w:rsidTr="0084483C">
        <w:trPr>
          <w:jc w:val="center"/>
        </w:trPr>
        <w:tc>
          <w:tcPr>
            <w:tcW w:w="3001" w:type="dxa"/>
          </w:tcPr>
          <w:p w14:paraId="15F4D8E6"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241FFD64" w14:textId="77777777" w:rsidR="00296B23" w:rsidRPr="00A107CB" w:rsidRDefault="00296B23"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7A48ABAF" w14:textId="77777777" w:rsidR="00296B23" w:rsidRPr="00A107CB" w:rsidRDefault="00296B23" w:rsidP="005D5883">
            <w:pPr>
              <w:contextualSpacing/>
              <w:rPr>
                <w:rFonts w:ascii="Arial" w:hAnsi="Arial" w:cs="Arial"/>
                <w:lang w:val="en-US"/>
              </w:rPr>
            </w:pPr>
          </w:p>
        </w:tc>
        <w:tc>
          <w:tcPr>
            <w:tcW w:w="1902" w:type="dxa"/>
          </w:tcPr>
          <w:p w14:paraId="50EF47EB" w14:textId="77777777" w:rsidR="00296B23" w:rsidRPr="00A107CB" w:rsidRDefault="00296B23" w:rsidP="007E538F">
            <w:pPr>
              <w:contextualSpacing/>
              <w:rPr>
                <w:rFonts w:ascii="Arial" w:hAnsi="Arial" w:cs="Arial"/>
                <w:b/>
                <w:lang w:val="en-US"/>
              </w:rPr>
            </w:pPr>
            <w:r w:rsidRPr="00A107CB">
              <w:rPr>
                <w:rFonts w:ascii="Arial" w:hAnsi="Arial" w:cs="Arial"/>
                <w:b/>
                <w:lang w:val="en-US"/>
              </w:rPr>
              <w:sym w:font="Wingdings" w:char="F0FC"/>
            </w:r>
          </w:p>
          <w:p w14:paraId="06A6D938" w14:textId="77777777" w:rsidR="00296B23" w:rsidRPr="00A107CB" w:rsidRDefault="00296B23" w:rsidP="005D5883">
            <w:pPr>
              <w:contextualSpacing/>
              <w:rPr>
                <w:rFonts w:ascii="Arial" w:hAnsi="Arial" w:cs="Arial"/>
                <w:lang w:val="en-US"/>
              </w:rPr>
            </w:pPr>
          </w:p>
        </w:tc>
      </w:tr>
      <w:tr w:rsidR="00E27263" w:rsidRPr="005D5883" w14:paraId="19DA6358" w14:textId="77777777" w:rsidTr="0084483C">
        <w:trPr>
          <w:jc w:val="center"/>
        </w:trPr>
        <w:tc>
          <w:tcPr>
            <w:tcW w:w="3001" w:type="dxa"/>
          </w:tcPr>
          <w:p w14:paraId="5EB4C5A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580F308B"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59C62A06" w14:textId="77777777" w:rsidR="00E27263" w:rsidRPr="00A107CB" w:rsidRDefault="00E27263" w:rsidP="005D5883">
            <w:pPr>
              <w:contextualSpacing/>
              <w:rPr>
                <w:rFonts w:ascii="Arial" w:hAnsi="Arial" w:cs="Arial"/>
                <w:b/>
                <w:lang w:val="en-US"/>
              </w:rPr>
            </w:pPr>
          </w:p>
        </w:tc>
        <w:tc>
          <w:tcPr>
            <w:tcW w:w="1902" w:type="dxa"/>
          </w:tcPr>
          <w:p w14:paraId="224706BE" w14:textId="77777777" w:rsidR="00E27263" w:rsidRPr="00A107CB" w:rsidRDefault="00E27263" w:rsidP="005D5883">
            <w:pPr>
              <w:contextualSpacing/>
              <w:rPr>
                <w:rFonts w:ascii="Arial" w:hAnsi="Arial" w:cs="Arial"/>
                <w:lang w:val="en-US"/>
              </w:rPr>
            </w:pPr>
            <w:r w:rsidRPr="00A107CB">
              <w:rPr>
                <w:rFonts w:ascii="Arial" w:hAnsi="Arial" w:cs="Arial"/>
                <w:b/>
                <w:lang w:val="en-US"/>
              </w:rPr>
              <w:sym w:font="Wingdings" w:char="F0FC"/>
            </w:r>
          </w:p>
        </w:tc>
      </w:tr>
      <w:tr w:rsidR="00296B23" w:rsidRPr="005D5883" w14:paraId="5B5B4209" w14:textId="77777777" w:rsidTr="0084483C">
        <w:trPr>
          <w:jc w:val="center"/>
        </w:trPr>
        <w:tc>
          <w:tcPr>
            <w:tcW w:w="3001" w:type="dxa"/>
          </w:tcPr>
          <w:p w14:paraId="6A21E2E9"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296B23" w:rsidRPr="005D588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701" w:type="dxa"/>
          </w:tcPr>
          <w:p w14:paraId="0AD1F808" w14:textId="77777777" w:rsidR="00296B23" w:rsidRPr="005D5883" w:rsidRDefault="00296B23" w:rsidP="005D5883">
            <w:pPr>
              <w:contextualSpacing/>
              <w:jc w:val="both"/>
              <w:rPr>
                <w:rFonts w:ascii="Arial" w:hAnsi="Arial" w:cs="Arial"/>
                <w:lang w:val="en-US"/>
              </w:rPr>
            </w:pPr>
          </w:p>
        </w:tc>
        <w:tc>
          <w:tcPr>
            <w:tcW w:w="1902" w:type="dxa"/>
          </w:tcPr>
          <w:p w14:paraId="3424F6BE"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sym w:font="Wingdings" w:char="F0FC"/>
            </w:r>
          </w:p>
          <w:p w14:paraId="091A9478" w14:textId="77777777" w:rsidR="00296B23" w:rsidRPr="005D5883" w:rsidRDefault="00296B23" w:rsidP="005D5883">
            <w:pPr>
              <w:contextualSpacing/>
              <w:jc w:val="both"/>
              <w:rPr>
                <w:rFonts w:ascii="Arial" w:hAnsi="Arial" w:cs="Arial"/>
                <w:b/>
                <w:lang w:val="en-US"/>
              </w:rPr>
            </w:pPr>
          </w:p>
          <w:p w14:paraId="5BBE70F8" w14:textId="77777777" w:rsidR="00296B23" w:rsidRPr="005D5883" w:rsidRDefault="00296B23" w:rsidP="005D5883">
            <w:pPr>
              <w:contextualSpacing/>
              <w:jc w:val="both"/>
              <w:rPr>
                <w:rFonts w:ascii="Arial" w:hAnsi="Arial" w:cs="Arial"/>
                <w:b/>
                <w:lang w:val="en-US"/>
              </w:rPr>
            </w:pPr>
          </w:p>
          <w:p w14:paraId="3400CED5" w14:textId="77777777" w:rsidR="00296B23" w:rsidRPr="005D5883" w:rsidRDefault="00296B23" w:rsidP="005D5883">
            <w:pPr>
              <w:contextualSpacing/>
              <w:jc w:val="both"/>
              <w:rPr>
                <w:rFonts w:ascii="Arial" w:hAnsi="Arial" w:cs="Arial"/>
                <w:b/>
                <w:lang w:val="en-US"/>
              </w:rPr>
            </w:pPr>
          </w:p>
          <w:p w14:paraId="1E0B9B12" w14:textId="77777777" w:rsidR="00296B23" w:rsidRPr="005D5883" w:rsidRDefault="00296B23" w:rsidP="005D5883">
            <w:pPr>
              <w:contextualSpacing/>
              <w:jc w:val="both"/>
              <w:rPr>
                <w:rFonts w:ascii="Arial" w:hAnsi="Arial" w:cs="Arial"/>
                <w:b/>
                <w:lang w:val="en-US"/>
              </w:rPr>
            </w:pPr>
          </w:p>
          <w:p w14:paraId="3E48C546" w14:textId="77777777" w:rsidR="00296B23" w:rsidRPr="005D5883" w:rsidRDefault="00296B23" w:rsidP="005D5883">
            <w:pPr>
              <w:contextualSpacing/>
              <w:jc w:val="both"/>
              <w:rPr>
                <w:rFonts w:ascii="Arial" w:hAnsi="Arial" w:cs="Arial"/>
                <w:b/>
                <w:lang w:val="en-US"/>
              </w:rPr>
            </w:pPr>
          </w:p>
          <w:p w14:paraId="08C4F011" w14:textId="77777777" w:rsidR="00296B23" w:rsidRPr="005D5883" w:rsidRDefault="00296B23" w:rsidP="005D5883">
            <w:pPr>
              <w:contextualSpacing/>
              <w:jc w:val="both"/>
              <w:rPr>
                <w:rFonts w:ascii="Arial" w:hAnsi="Arial" w:cs="Arial"/>
                <w:b/>
                <w:lang w:val="en-US"/>
              </w:rPr>
            </w:pPr>
          </w:p>
          <w:p w14:paraId="063A634B" w14:textId="77777777" w:rsidR="00296B23" w:rsidRPr="005D5883" w:rsidRDefault="00296B23" w:rsidP="005D5883">
            <w:pPr>
              <w:contextualSpacing/>
              <w:jc w:val="both"/>
              <w:rPr>
                <w:rFonts w:ascii="Arial" w:hAnsi="Arial" w:cs="Arial"/>
                <w:b/>
                <w:lang w:val="en-US"/>
              </w:rPr>
            </w:pPr>
          </w:p>
          <w:p w14:paraId="08FFE0AF" w14:textId="77777777" w:rsidR="00296B23" w:rsidRPr="005D5883" w:rsidRDefault="00296B23" w:rsidP="005D5883">
            <w:pPr>
              <w:contextualSpacing/>
              <w:jc w:val="both"/>
              <w:rPr>
                <w:rFonts w:ascii="Arial" w:hAnsi="Arial" w:cs="Arial"/>
                <w:lang w:val="en-US"/>
              </w:rPr>
            </w:pPr>
          </w:p>
        </w:tc>
      </w:tr>
      <w:tr w:rsidR="00296B23" w:rsidRPr="005D5883" w14:paraId="7BA48BAB" w14:textId="77777777" w:rsidTr="0084483C">
        <w:trPr>
          <w:jc w:val="center"/>
        </w:trPr>
        <w:tc>
          <w:tcPr>
            <w:tcW w:w="3001" w:type="dxa"/>
          </w:tcPr>
          <w:p w14:paraId="57013068" w14:textId="77777777" w:rsidR="00296B23" w:rsidRPr="002E5553" w:rsidRDefault="00296B23" w:rsidP="005D5883">
            <w:pPr>
              <w:contextualSpacing/>
              <w:rPr>
                <w:rFonts w:ascii="Arial" w:hAnsi="Arial" w:cs="Arial"/>
                <w:b/>
                <w:lang w:val="en-US"/>
              </w:rPr>
            </w:pPr>
            <w:r w:rsidRPr="002E5553">
              <w:rPr>
                <w:rFonts w:ascii="Arial" w:hAnsi="Arial" w:cs="Arial"/>
                <w:b/>
                <w:lang w:val="en-US"/>
              </w:rPr>
              <w:t>CIDB (where applicable)</w:t>
            </w:r>
          </w:p>
        </w:tc>
        <w:tc>
          <w:tcPr>
            <w:tcW w:w="4618" w:type="dxa"/>
          </w:tcPr>
          <w:p w14:paraId="63AAD727" w14:textId="070AAF3E" w:rsidR="006A3039" w:rsidRPr="00D62CB1" w:rsidRDefault="00296B23" w:rsidP="00E852F8">
            <w:pPr>
              <w:rPr>
                <w:rFonts w:ascii="Arial" w:hAnsi="Arial" w:cs="Arial"/>
                <w:lang w:val="en-US"/>
              </w:rPr>
            </w:pPr>
            <w:r w:rsidRPr="00D62CB1">
              <w:rPr>
                <w:rFonts w:ascii="Arial" w:hAnsi="Arial" w:cs="Arial"/>
                <w:lang w:val="en-US"/>
              </w:rPr>
              <w:t>Valid proof of</w:t>
            </w:r>
            <w:r w:rsidR="00E852F8" w:rsidRPr="00D62CB1">
              <w:rPr>
                <w:rFonts w:ascii="Arial" w:hAnsi="Arial" w:cs="Arial"/>
                <w:lang w:val="en-US"/>
              </w:rPr>
              <w:t xml:space="preserve"> the required </w:t>
            </w:r>
            <w:proofErr w:type="spellStart"/>
            <w:r w:rsidR="00E852F8" w:rsidRPr="00D62CB1">
              <w:rPr>
                <w:rFonts w:ascii="Arial" w:hAnsi="Arial" w:cs="Arial"/>
                <w:lang w:val="en-US"/>
              </w:rPr>
              <w:t>cidb</w:t>
            </w:r>
            <w:proofErr w:type="spellEnd"/>
            <w:r w:rsidR="00E852F8" w:rsidRPr="00D62CB1">
              <w:rPr>
                <w:rFonts w:ascii="Arial" w:hAnsi="Arial" w:cs="Arial"/>
                <w:lang w:val="en-US"/>
              </w:rPr>
              <w:t xml:space="preserve"> grading designation for the main </w:t>
            </w:r>
            <w:r w:rsidR="00D32CEA" w:rsidRPr="00D62CB1">
              <w:rPr>
                <w:rFonts w:ascii="Arial" w:hAnsi="Arial" w:cs="Arial"/>
                <w:lang w:val="en-US"/>
              </w:rPr>
              <w:t>contractor; JV</w:t>
            </w:r>
            <w:r w:rsidR="00E852F8" w:rsidRPr="00D62CB1">
              <w:rPr>
                <w:rFonts w:ascii="Arial" w:hAnsi="Arial" w:cs="Arial"/>
                <w:lang w:val="en-US"/>
              </w:rPr>
              <w:t xml:space="preserve"> and /or sub-contractor as may be required </w:t>
            </w:r>
            <w:r w:rsidR="00016ABF" w:rsidRPr="00D62CB1">
              <w:rPr>
                <w:rFonts w:ascii="Arial" w:hAnsi="Arial" w:cs="Arial"/>
                <w:lang w:val="en-US"/>
              </w:rPr>
              <w:t xml:space="preserve">in the tender data at </w:t>
            </w:r>
            <w:r w:rsidR="00E852F8" w:rsidRPr="00D62CB1">
              <w:rPr>
                <w:rFonts w:ascii="Arial" w:hAnsi="Arial" w:cs="Arial"/>
                <w:lang w:val="en-US"/>
              </w:rPr>
              <w:t>t</w:t>
            </w:r>
            <w:r w:rsidRPr="00D62CB1">
              <w:rPr>
                <w:rFonts w:ascii="Arial" w:hAnsi="Arial" w:cs="Arial"/>
              </w:rPr>
              <w:t>ender closing deadline</w:t>
            </w:r>
            <w:r w:rsidR="00016ABF" w:rsidRPr="00D62CB1">
              <w:rPr>
                <w:rFonts w:ascii="Arial" w:hAnsi="Arial" w:cs="Arial"/>
              </w:rPr>
              <w:t xml:space="preserve"> or within 21 working </w:t>
            </w:r>
            <w:proofErr w:type="gramStart"/>
            <w:r w:rsidR="00016ABF" w:rsidRPr="00D62CB1">
              <w:rPr>
                <w:rFonts w:ascii="Arial" w:hAnsi="Arial" w:cs="Arial"/>
              </w:rPr>
              <w:t>days  from</w:t>
            </w:r>
            <w:proofErr w:type="gramEnd"/>
            <w:r w:rsidR="00016ABF" w:rsidRPr="00D62CB1">
              <w:rPr>
                <w:rFonts w:ascii="Arial" w:hAnsi="Arial" w:cs="Arial"/>
              </w:rPr>
              <w:t xml:space="preserve"> the closing date of submission of tenders</w:t>
            </w:r>
            <w:r w:rsidR="00E852F8" w:rsidRPr="00D62CB1">
              <w:rPr>
                <w:rFonts w:ascii="Arial" w:hAnsi="Arial" w:cs="Arial"/>
              </w:rPr>
              <w:t xml:space="preserve"> if this is agreed with the Employer</w:t>
            </w:r>
            <w:r w:rsidRPr="00D62CB1">
              <w:rPr>
                <w:rFonts w:ascii="Arial" w:hAnsi="Arial" w:cs="Arial"/>
              </w:rPr>
              <w:t xml:space="preserve"> </w:t>
            </w:r>
          </w:p>
        </w:tc>
        <w:tc>
          <w:tcPr>
            <w:tcW w:w="1701" w:type="dxa"/>
          </w:tcPr>
          <w:p w14:paraId="2C0CD70D" w14:textId="77777777" w:rsidR="00296B23" w:rsidRPr="002E5553" w:rsidRDefault="00296B23" w:rsidP="005D5883">
            <w:pPr>
              <w:contextualSpacing/>
              <w:rPr>
                <w:rFonts w:ascii="Arial" w:hAnsi="Arial" w:cs="Arial"/>
                <w:b/>
                <w:lang w:val="en-US"/>
              </w:rPr>
            </w:pPr>
            <w:r w:rsidRPr="002E5553">
              <w:rPr>
                <w:rFonts w:ascii="Arial" w:hAnsi="Arial" w:cs="Arial"/>
                <w:b/>
                <w:lang w:val="en-US"/>
              </w:rPr>
              <w:sym w:font="Wingdings" w:char="F0FC"/>
            </w:r>
          </w:p>
          <w:p w14:paraId="03A2C613" w14:textId="77777777" w:rsidR="006A3039" w:rsidRPr="002E5553" w:rsidRDefault="006A3039" w:rsidP="005D5883">
            <w:pPr>
              <w:contextualSpacing/>
              <w:rPr>
                <w:rFonts w:ascii="Arial" w:hAnsi="Arial" w:cs="Arial"/>
                <w:b/>
                <w:lang w:val="en-US"/>
              </w:rPr>
            </w:pPr>
          </w:p>
          <w:p w14:paraId="16956ACC" w14:textId="77777777" w:rsidR="006A3039" w:rsidRPr="002E5553" w:rsidRDefault="006A3039" w:rsidP="005D5883">
            <w:pPr>
              <w:contextualSpacing/>
              <w:rPr>
                <w:rFonts w:ascii="Arial" w:hAnsi="Arial" w:cs="Arial"/>
                <w:b/>
                <w:lang w:val="en-US"/>
              </w:rPr>
            </w:pPr>
          </w:p>
          <w:p w14:paraId="7D2EC7CE" w14:textId="77777777" w:rsidR="006A3039" w:rsidRPr="002E5553" w:rsidRDefault="006A3039" w:rsidP="005D5883">
            <w:pPr>
              <w:contextualSpacing/>
              <w:rPr>
                <w:rFonts w:ascii="Arial" w:hAnsi="Arial" w:cs="Arial"/>
                <w:b/>
                <w:lang w:val="en-US"/>
              </w:rPr>
            </w:pPr>
          </w:p>
          <w:p w14:paraId="06B436C8" w14:textId="77777777" w:rsidR="006A3039" w:rsidRPr="002E5553" w:rsidRDefault="006A3039" w:rsidP="005D5883">
            <w:pPr>
              <w:contextualSpacing/>
              <w:rPr>
                <w:rFonts w:ascii="Arial" w:hAnsi="Arial" w:cs="Arial"/>
                <w:b/>
                <w:lang w:val="en-US"/>
              </w:rPr>
            </w:pPr>
          </w:p>
          <w:p w14:paraId="4AA63D65" w14:textId="77777777" w:rsidR="006A3039" w:rsidRPr="002E5553" w:rsidRDefault="006A3039" w:rsidP="005D5883">
            <w:pPr>
              <w:contextualSpacing/>
              <w:rPr>
                <w:rFonts w:ascii="Arial" w:hAnsi="Arial" w:cs="Arial"/>
                <w:b/>
                <w:lang w:val="en-US"/>
              </w:rPr>
            </w:pPr>
          </w:p>
          <w:p w14:paraId="08F8E022" w14:textId="385989A2" w:rsidR="006A3039" w:rsidRPr="002E5553" w:rsidRDefault="006A3039" w:rsidP="005D5883">
            <w:pPr>
              <w:contextualSpacing/>
              <w:rPr>
                <w:rFonts w:ascii="Arial" w:hAnsi="Arial" w:cs="Arial"/>
                <w:lang w:val="en-US"/>
              </w:rPr>
            </w:pPr>
          </w:p>
        </w:tc>
        <w:tc>
          <w:tcPr>
            <w:tcW w:w="1902" w:type="dxa"/>
          </w:tcPr>
          <w:p w14:paraId="4EBB1F17" w14:textId="77777777" w:rsidR="00296B23" w:rsidRPr="005D5883" w:rsidRDefault="00296B23" w:rsidP="005D5883">
            <w:pPr>
              <w:contextualSpacing/>
              <w:rPr>
                <w:rFonts w:ascii="Arial" w:hAnsi="Arial" w:cs="Arial"/>
                <w:b/>
                <w:lang w:val="en-US"/>
              </w:rPr>
            </w:pPr>
          </w:p>
        </w:tc>
      </w:tr>
      <w:tr w:rsidR="00296B23" w:rsidRPr="005D5883" w14:paraId="5AA88FA7" w14:textId="77777777" w:rsidTr="0084483C">
        <w:trPr>
          <w:trHeight w:val="1682"/>
          <w:jc w:val="center"/>
        </w:trPr>
        <w:tc>
          <w:tcPr>
            <w:tcW w:w="3001" w:type="dxa"/>
          </w:tcPr>
          <w:p w14:paraId="728F28E9" w14:textId="77777777" w:rsidR="00296B23" w:rsidRPr="005D5883" w:rsidRDefault="00296B23" w:rsidP="005D5883">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79217458" w14:textId="74E74BB6" w:rsidR="00296B23" w:rsidRPr="005D588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 xml:space="preserve">breakdown (for each individual company/JV </w:t>
            </w:r>
            <w:r w:rsidR="00D62CB1" w:rsidRPr="005D5883">
              <w:rPr>
                <w:rFonts w:ascii="Arial" w:hAnsi="Arial" w:cs="Arial"/>
                <w:lang w:val="en-GB"/>
              </w:rPr>
              <w:t>member) clearly</w:t>
            </w:r>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13793DFF"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2D4C1403" w14:textId="77777777" w:rsidR="00296B23" w:rsidRPr="005D5883" w:rsidRDefault="00296B23" w:rsidP="005D5883">
            <w:pPr>
              <w:contextualSpacing/>
              <w:rPr>
                <w:rFonts w:ascii="Arial" w:hAnsi="Arial" w:cs="Arial"/>
                <w:b/>
                <w:lang w:val="en-US"/>
              </w:rPr>
            </w:pPr>
          </w:p>
        </w:tc>
      </w:tr>
      <w:tr w:rsidR="00296B23" w:rsidRPr="005D5883" w14:paraId="36D557CD" w14:textId="77777777" w:rsidTr="0084483C">
        <w:trPr>
          <w:jc w:val="center"/>
        </w:trPr>
        <w:tc>
          <w:tcPr>
            <w:tcW w:w="3001" w:type="dxa"/>
          </w:tcPr>
          <w:p w14:paraId="0F9BEE56" w14:textId="77777777" w:rsidR="00296B23" w:rsidRPr="005D5883" w:rsidRDefault="00296B23" w:rsidP="005D5883">
            <w:pPr>
              <w:contextualSpacing/>
              <w:rPr>
                <w:rFonts w:ascii="Arial" w:hAnsi="Arial" w:cs="Arial"/>
                <w:b/>
                <w:lang w:val="en-US"/>
              </w:rPr>
            </w:pPr>
            <w:r w:rsidRPr="005D5883">
              <w:rPr>
                <w:rFonts w:ascii="Arial" w:hAnsi="Arial" w:cs="Arial"/>
                <w:b/>
                <w:lang w:val="en-US"/>
              </w:rPr>
              <w:t>NEC/</w:t>
            </w:r>
            <w:proofErr w:type="gramStart"/>
            <w:r w:rsidRPr="005D5883">
              <w:rPr>
                <w:rFonts w:ascii="Arial" w:hAnsi="Arial" w:cs="Arial"/>
                <w:b/>
                <w:lang w:val="en-US"/>
              </w:rPr>
              <w:t>FIDIC  Documentation</w:t>
            </w:r>
            <w:proofErr w:type="gramEnd"/>
          </w:p>
        </w:tc>
        <w:tc>
          <w:tcPr>
            <w:tcW w:w="4618" w:type="dxa"/>
          </w:tcPr>
          <w:p w14:paraId="6C130599" w14:textId="5EDD1C6A" w:rsidR="00296B23" w:rsidRPr="005D5883" w:rsidRDefault="00296B23" w:rsidP="005D5883">
            <w:pPr>
              <w:contextualSpacing/>
              <w:rPr>
                <w:rFonts w:ascii="Arial" w:hAnsi="Arial" w:cs="Arial"/>
                <w:lang w:val="en-GB"/>
              </w:rPr>
            </w:pPr>
            <w:r w:rsidRPr="005D5883">
              <w:rPr>
                <w:rFonts w:ascii="Arial" w:hAnsi="Arial" w:cs="Arial"/>
                <w:lang w:val="en-US"/>
              </w:rPr>
              <w:t>Completed NEC</w:t>
            </w:r>
            <w:r w:rsidR="00C00AB9">
              <w:rPr>
                <w:rFonts w:ascii="Arial" w:hAnsi="Arial" w:cs="Arial"/>
                <w:lang w:val="en-US"/>
              </w:rPr>
              <w:t>3</w:t>
            </w:r>
            <w:r w:rsidRPr="005D5883">
              <w:rPr>
                <w:rFonts w:ascii="Arial" w:hAnsi="Arial" w:cs="Arial"/>
                <w:lang w:val="en-US"/>
              </w:rPr>
              <w:t xml:space="preserve"> </w:t>
            </w:r>
            <w:r w:rsidRPr="005D5883">
              <w:rPr>
                <w:rFonts w:ascii="Arial" w:hAnsi="Arial" w:cs="Arial"/>
              </w:rPr>
              <w:t>pricing schedule and contract data.</w:t>
            </w:r>
          </w:p>
        </w:tc>
        <w:tc>
          <w:tcPr>
            <w:tcW w:w="1701" w:type="dxa"/>
          </w:tcPr>
          <w:p w14:paraId="30CAACCE"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6A5415CD" w14:textId="77777777" w:rsidR="00296B23" w:rsidRPr="005D5883" w:rsidRDefault="00296B23" w:rsidP="005D5883">
            <w:pPr>
              <w:contextualSpacing/>
              <w:rPr>
                <w:rFonts w:ascii="Arial" w:hAnsi="Arial" w:cs="Arial"/>
                <w:b/>
                <w:lang w:val="en-US"/>
              </w:rPr>
            </w:pPr>
          </w:p>
        </w:tc>
      </w:tr>
      <w:tr w:rsidR="00296B23"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71966ABC" w14:textId="77777777" w:rsidTr="0084483C">
        <w:trPr>
          <w:jc w:val="center"/>
        </w:trPr>
        <w:tc>
          <w:tcPr>
            <w:tcW w:w="3001" w:type="dxa"/>
          </w:tcPr>
          <w:p w14:paraId="23049F6D"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364D5F8" w14:textId="77777777" w:rsidR="00296B23" w:rsidRPr="005D5883" w:rsidRDefault="00296B23" w:rsidP="005D5883">
            <w:pPr>
              <w:contextualSpacing/>
              <w:rPr>
                <w:rFonts w:ascii="Arial" w:hAnsi="Arial" w:cs="Arial"/>
                <w:lang w:val="en-US"/>
              </w:rPr>
            </w:pPr>
            <w:r w:rsidRPr="005D5883">
              <w:rPr>
                <w:rFonts w:ascii="Arial" w:hAnsi="Arial" w:cs="Arial"/>
                <w:lang w:val="en-US"/>
              </w:rPr>
              <w:t xml:space="preserve">COIDA - Original certificate of good standing or proof of application issued by the Compensation Fund (COID) or a licensed </w:t>
            </w:r>
            <w:r w:rsidRPr="005D5883">
              <w:rPr>
                <w:rFonts w:ascii="Arial" w:hAnsi="Arial" w:cs="Arial"/>
                <w:lang w:val="en-US"/>
              </w:rPr>
              <w:lastRenderedPageBreak/>
              <w:t>compensation insurer (South African tenderers only)</w:t>
            </w:r>
          </w:p>
        </w:tc>
        <w:tc>
          <w:tcPr>
            <w:tcW w:w="1701" w:type="dxa"/>
          </w:tcPr>
          <w:p w14:paraId="4E713581" w14:textId="77777777" w:rsidR="00296B23" w:rsidRPr="005D5883" w:rsidRDefault="00296B23" w:rsidP="005D5883">
            <w:pPr>
              <w:ind w:left="720"/>
              <w:contextualSpacing/>
              <w:rPr>
                <w:rFonts w:ascii="Arial" w:hAnsi="Arial" w:cs="Arial"/>
                <w:b/>
                <w:lang w:val="en-US"/>
              </w:rPr>
            </w:pPr>
          </w:p>
        </w:tc>
        <w:tc>
          <w:tcPr>
            <w:tcW w:w="1902" w:type="dxa"/>
          </w:tcPr>
          <w:p w14:paraId="681E685B" w14:textId="77777777" w:rsidR="00296B23" w:rsidRPr="005D5883" w:rsidRDefault="00296B23" w:rsidP="005D5883">
            <w:pPr>
              <w:rPr>
                <w:rFonts w:ascii="Arial" w:hAnsi="Arial" w:cs="Arial"/>
                <w:b/>
                <w:lang w:val="en-US"/>
              </w:rPr>
            </w:pPr>
            <w:r w:rsidRPr="005D5883">
              <w:rPr>
                <w:lang w:val="en-US"/>
              </w:rPr>
              <w:sym w:font="Wingdings" w:char="F0FC"/>
            </w:r>
          </w:p>
        </w:tc>
      </w:tr>
      <w:tr w:rsidR="00296B23" w:rsidRPr="005D5883" w14:paraId="6F6CF1E3" w14:textId="77777777" w:rsidTr="0084483C">
        <w:trPr>
          <w:jc w:val="center"/>
        </w:trPr>
        <w:tc>
          <w:tcPr>
            <w:tcW w:w="3001" w:type="dxa"/>
          </w:tcPr>
          <w:p w14:paraId="32899BEB"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Quality</w:t>
            </w:r>
          </w:p>
        </w:tc>
        <w:tc>
          <w:tcPr>
            <w:tcW w:w="4618" w:type="dxa"/>
          </w:tcPr>
          <w:p w14:paraId="642F5651"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per scope of work</w:t>
            </w:r>
          </w:p>
        </w:tc>
        <w:tc>
          <w:tcPr>
            <w:tcW w:w="1701" w:type="dxa"/>
          </w:tcPr>
          <w:p w14:paraId="070F5A5D" w14:textId="77777777" w:rsidR="00296B23" w:rsidRPr="005D5883" w:rsidRDefault="00296B23" w:rsidP="005D5883">
            <w:pPr>
              <w:ind w:left="720"/>
              <w:contextualSpacing/>
              <w:rPr>
                <w:rFonts w:ascii="Arial" w:hAnsi="Arial" w:cs="Arial"/>
                <w:b/>
                <w:lang w:val="en-US"/>
              </w:rPr>
            </w:pPr>
          </w:p>
        </w:tc>
        <w:tc>
          <w:tcPr>
            <w:tcW w:w="1902" w:type="dxa"/>
          </w:tcPr>
          <w:p w14:paraId="730A5BB4" w14:textId="77777777" w:rsidR="00296B23" w:rsidRPr="005D5883" w:rsidRDefault="00296B23" w:rsidP="005D5883">
            <w:pPr>
              <w:rPr>
                <w:lang w:val="en-US"/>
              </w:rPr>
            </w:pPr>
            <w:r w:rsidRPr="005D5883">
              <w:rPr>
                <w:lang w:val="en-US"/>
              </w:rPr>
              <w:sym w:font="Wingdings" w:char="F0FC"/>
            </w:r>
          </w:p>
        </w:tc>
      </w:tr>
      <w:tr w:rsidR="00296B23" w:rsidRPr="005D5883" w14:paraId="26A7CAF9" w14:textId="77777777" w:rsidTr="0084483C">
        <w:trPr>
          <w:jc w:val="center"/>
        </w:trPr>
        <w:tc>
          <w:tcPr>
            <w:tcW w:w="3001" w:type="dxa"/>
          </w:tcPr>
          <w:p w14:paraId="41888814"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Other safety/</w:t>
            </w:r>
            <w:proofErr w:type="gramStart"/>
            <w:r w:rsidRPr="005D5883">
              <w:rPr>
                <w:rFonts w:ascii="Arial" w:hAnsi="Arial" w:cs="Arial"/>
                <w:b/>
                <w:lang w:val="en-US"/>
              </w:rPr>
              <w:t>quality  documents</w:t>
            </w:r>
            <w:proofErr w:type="gramEnd"/>
            <w:r w:rsidRPr="005D5883">
              <w:rPr>
                <w:rFonts w:ascii="Arial" w:hAnsi="Arial" w:cs="Arial"/>
                <w:b/>
                <w:lang w:val="en-US"/>
              </w:rPr>
              <w:t xml:space="preserve"> as required per scope of works</w:t>
            </w:r>
          </w:p>
        </w:tc>
        <w:tc>
          <w:tcPr>
            <w:tcW w:w="4618" w:type="dxa"/>
          </w:tcPr>
          <w:p w14:paraId="2DD92F6C" w14:textId="77777777" w:rsidR="00296B23" w:rsidRPr="005D5883" w:rsidRDefault="00296B23" w:rsidP="005D5883">
            <w:pPr>
              <w:contextualSpacing/>
              <w:rPr>
                <w:rFonts w:ascii="Arial" w:hAnsi="Arial" w:cs="Arial"/>
                <w:lang w:val="en-US"/>
              </w:rPr>
            </w:pPr>
          </w:p>
          <w:p w14:paraId="7FFD18FF" w14:textId="77777777" w:rsidR="00296B23" w:rsidRPr="005D5883" w:rsidRDefault="00296B23" w:rsidP="005D5883">
            <w:pPr>
              <w:contextualSpacing/>
              <w:rPr>
                <w:rFonts w:ascii="Arial" w:hAnsi="Arial" w:cs="Arial"/>
                <w:lang w:val="en-US"/>
              </w:rPr>
            </w:pPr>
          </w:p>
          <w:p w14:paraId="2BB4FBE1" w14:textId="77777777" w:rsidR="00296B23" w:rsidRPr="005D5883" w:rsidRDefault="00296B23" w:rsidP="005D5883">
            <w:pPr>
              <w:contextualSpacing/>
              <w:rPr>
                <w:rFonts w:ascii="Arial" w:hAnsi="Arial" w:cs="Arial"/>
                <w:lang w:val="en-US"/>
              </w:rPr>
            </w:pPr>
          </w:p>
        </w:tc>
        <w:tc>
          <w:tcPr>
            <w:tcW w:w="1701" w:type="dxa"/>
          </w:tcPr>
          <w:p w14:paraId="592FA959" w14:textId="77777777" w:rsidR="00296B23" w:rsidRPr="005D5883" w:rsidRDefault="00296B23" w:rsidP="005D5883">
            <w:pPr>
              <w:ind w:left="720"/>
              <w:contextualSpacing/>
              <w:rPr>
                <w:rFonts w:ascii="Arial" w:hAnsi="Arial" w:cs="Arial"/>
                <w:b/>
                <w:lang w:val="en-US"/>
              </w:rPr>
            </w:pPr>
          </w:p>
        </w:tc>
        <w:tc>
          <w:tcPr>
            <w:tcW w:w="1902" w:type="dxa"/>
          </w:tcPr>
          <w:p w14:paraId="1480A788" w14:textId="77777777" w:rsidR="00296B23" w:rsidRPr="005D5883" w:rsidRDefault="00296B23" w:rsidP="005D5883">
            <w:pPr>
              <w:tabs>
                <w:tab w:val="right" w:pos="3346"/>
              </w:tabs>
              <w:rPr>
                <w:rFonts w:ascii="Arial" w:hAnsi="Arial" w:cs="Arial"/>
                <w:b/>
                <w:lang w:val="en-US"/>
              </w:rPr>
            </w:pPr>
            <w:r w:rsidRPr="005D5883">
              <w:rPr>
                <w:lang w:val="en-US"/>
              </w:rPr>
              <w:sym w:font="Wingdings" w:char="F0FC"/>
            </w:r>
            <w:r w:rsidRPr="005D5883">
              <w:rPr>
                <w:rFonts w:ascii="Arial" w:hAnsi="Arial" w:cs="Arial"/>
                <w:b/>
                <w:lang w:val="en-US"/>
              </w:rPr>
              <w:tab/>
            </w:r>
          </w:p>
        </w:tc>
      </w:tr>
      <w:tr w:rsidR="00296B23" w:rsidRPr="005D5883" w14:paraId="2E857C2D" w14:textId="77777777" w:rsidTr="0084483C">
        <w:trPr>
          <w:jc w:val="center"/>
        </w:trPr>
        <w:tc>
          <w:tcPr>
            <w:tcW w:w="3001" w:type="dxa"/>
          </w:tcPr>
          <w:p w14:paraId="0E227FA3"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5C874723" w14:textId="77777777" w:rsidR="00296B23" w:rsidRPr="005D5883" w:rsidRDefault="00296B23" w:rsidP="005D5883">
            <w:pPr>
              <w:contextualSpacing/>
              <w:jc w:val="both"/>
              <w:rPr>
                <w:rFonts w:ascii="Arial" w:hAnsi="Arial" w:cs="Arial"/>
                <w:lang w:val="en-US"/>
              </w:rPr>
            </w:pPr>
          </w:p>
        </w:tc>
        <w:tc>
          <w:tcPr>
            <w:tcW w:w="4618" w:type="dxa"/>
          </w:tcPr>
          <w:p w14:paraId="4CC0E906"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as per scope of work</w:t>
            </w:r>
          </w:p>
        </w:tc>
        <w:tc>
          <w:tcPr>
            <w:tcW w:w="1701" w:type="dxa"/>
          </w:tcPr>
          <w:p w14:paraId="1FB866D2" w14:textId="77777777" w:rsidR="00296B23" w:rsidRPr="005D5883" w:rsidRDefault="00296B23" w:rsidP="005D5883">
            <w:pPr>
              <w:ind w:left="720"/>
              <w:contextualSpacing/>
              <w:rPr>
                <w:rFonts w:ascii="Arial" w:hAnsi="Arial" w:cs="Arial"/>
                <w:b/>
                <w:lang w:val="en-US"/>
              </w:rPr>
            </w:pPr>
          </w:p>
        </w:tc>
        <w:tc>
          <w:tcPr>
            <w:tcW w:w="1902" w:type="dxa"/>
          </w:tcPr>
          <w:p w14:paraId="004D3F63" w14:textId="77777777" w:rsidR="00296B23" w:rsidRPr="005D5883" w:rsidRDefault="00296B23" w:rsidP="005D5883">
            <w:pPr>
              <w:rPr>
                <w:rFonts w:ascii="Arial" w:hAnsi="Arial" w:cs="Arial"/>
                <w:b/>
                <w:lang w:val="en-US"/>
              </w:rPr>
            </w:pPr>
            <w:r w:rsidRPr="005D5883">
              <w:rPr>
                <w:lang w:val="en-US"/>
              </w:rPr>
              <w:sym w:font="Wingdings" w:char="F0FC"/>
            </w:r>
          </w:p>
        </w:tc>
      </w:tr>
      <w:tr w:rsidR="00296B23" w:rsidRPr="005D5883" w14:paraId="4DDF6A58" w14:textId="77777777" w:rsidTr="0084483C">
        <w:trPr>
          <w:jc w:val="center"/>
        </w:trPr>
        <w:tc>
          <w:tcPr>
            <w:tcW w:w="3001" w:type="dxa"/>
          </w:tcPr>
          <w:p w14:paraId="51F9A191"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Due Diligence</w:t>
            </w:r>
          </w:p>
        </w:tc>
        <w:tc>
          <w:tcPr>
            <w:tcW w:w="4618" w:type="dxa"/>
          </w:tcPr>
          <w:p w14:paraId="5F65538E" w14:textId="686D063D" w:rsidR="00A107CB" w:rsidRPr="005D5883" w:rsidRDefault="00846149" w:rsidP="00846149">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sidR="00A107CB">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tc>
        <w:tc>
          <w:tcPr>
            <w:tcW w:w="1701" w:type="dxa"/>
          </w:tcPr>
          <w:p w14:paraId="4D436499" w14:textId="77777777" w:rsidR="00296B23" w:rsidRPr="005D5883" w:rsidRDefault="00296B23" w:rsidP="005D5883">
            <w:pPr>
              <w:ind w:left="720"/>
              <w:contextualSpacing/>
              <w:rPr>
                <w:rFonts w:ascii="Arial" w:hAnsi="Arial" w:cs="Arial"/>
                <w:b/>
                <w:lang w:val="en-US"/>
              </w:rPr>
            </w:pPr>
          </w:p>
        </w:tc>
        <w:tc>
          <w:tcPr>
            <w:tcW w:w="1902" w:type="dxa"/>
          </w:tcPr>
          <w:p w14:paraId="2D771EA5" w14:textId="77777777" w:rsidR="00296B23" w:rsidRPr="005D5883" w:rsidRDefault="00296B23" w:rsidP="005D5883">
            <w:pPr>
              <w:rPr>
                <w:lang w:val="en-US"/>
              </w:rPr>
            </w:pPr>
            <w:r w:rsidRPr="005D5883">
              <w:rPr>
                <w:lang w:val="en-US"/>
              </w:rPr>
              <w:sym w:font="Wingdings" w:char="F0FC"/>
            </w:r>
          </w:p>
        </w:tc>
      </w:tr>
      <w:tr w:rsidR="00B22467"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B22467" w:rsidRPr="0084483C" w:rsidRDefault="00B22467"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C43299">
              <w:rPr>
                <w:rFonts w:ascii="Arial" w:hAnsi="Arial" w:cs="Arial"/>
                <w:b/>
                <w:lang w:val="en-US"/>
              </w:rPr>
              <w:t>FUNCTIONALITY/TECHINICAL CRITERIA</w:t>
            </w:r>
            <w:r w:rsidRPr="005D5883">
              <w:rPr>
                <w:rFonts w:ascii="Arial" w:hAnsi="Arial" w:cs="Arial"/>
                <w:b/>
                <w:i/>
                <w:lang w:val="en-US"/>
              </w:rPr>
              <w:tab/>
            </w:r>
          </w:p>
        </w:tc>
      </w:tr>
      <w:tr w:rsidR="00B22467" w:rsidRPr="005D5883" w14:paraId="3FD55D0F" w14:textId="77777777" w:rsidTr="00D0591C">
        <w:trPr>
          <w:trHeight w:val="952"/>
          <w:jc w:val="center"/>
        </w:trPr>
        <w:tc>
          <w:tcPr>
            <w:tcW w:w="3001" w:type="dxa"/>
          </w:tcPr>
          <w:p w14:paraId="0B1E52BD" w14:textId="5EFFA8B9" w:rsidR="00B22467" w:rsidRPr="005D5883" w:rsidRDefault="00A70CE2" w:rsidP="005D5883">
            <w:pPr>
              <w:contextualSpacing/>
              <w:jc w:val="both"/>
              <w:rPr>
                <w:rFonts w:ascii="Arial" w:hAnsi="Arial" w:cs="Arial"/>
                <w:b/>
                <w:lang w:val="en-US"/>
              </w:rPr>
            </w:pPr>
            <w:r w:rsidRPr="005D5883">
              <w:rPr>
                <w:rFonts w:ascii="Arial" w:hAnsi="Arial" w:cs="Arial"/>
                <w:lang w:val="en-US"/>
              </w:rPr>
              <w:t>Technical (</w:t>
            </w:r>
            <w:r w:rsidR="00B22467" w:rsidRPr="005D5883">
              <w:rPr>
                <w:rFonts w:ascii="Arial" w:hAnsi="Arial" w:cs="Arial"/>
                <w:lang w:val="en-US"/>
              </w:rPr>
              <w:t xml:space="preserve">required for </w:t>
            </w:r>
            <w:r w:rsidR="00B22467">
              <w:rPr>
                <w:rFonts w:ascii="Arial" w:hAnsi="Arial" w:cs="Arial"/>
                <w:lang w:val="en-US"/>
              </w:rPr>
              <w:t>f</w:t>
            </w:r>
            <w:r w:rsidR="00B22467" w:rsidRPr="005D5883">
              <w:rPr>
                <w:rFonts w:ascii="Arial" w:hAnsi="Arial" w:cs="Arial"/>
                <w:lang w:val="en-US"/>
              </w:rPr>
              <w:t>unctionality scoring)</w:t>
            </w:r>
          </w:p>
        </w:tc>
        <w:tc>
          <w:tcPr>
            <w:tcW w:w="4618" w:type="dxa"/>
          </w:tcPr>
          <w:p w14:paraId="2558E51E" w14:textId="14BA8745" w:rsidR="00B22467" w:rsidRPr="00846149" w:rsidRDefault="00D0591C" w:rsidP="00D0591C">
            <w:pPr>
              <w:contextualSpacing/>
              <w:jc w:val="both"/>
              <w:rPr>
                <w:rFonts w:ascii="Arial" w:hAnsi="Arial" w:cs="Arial"/>
                <w:lang w:val="en-US"/>
              </w:rPr>
            </w:pPr>
            <w:r w:rsidRPr="00D0591C">
              <w:rPr>
                <w:rFonts w:ascii="Arial" w:hAnsi="Arial" w:cs="Arial"/>
                <w:lang w:val="en-US"/>
              </w:rPr>
              <w:t>Maximum number of points percentage - 100%</w:t>
            </w:r>
            <w:r>
              <w:rPr>
                <w:rFonts w:ascii="Arial" w:hAnsi="Arial" w:cs="Arial"/>
                <w:lang w:val="en-US"/>
              </w:rPr>
              <w:t xml:space="preserve"> </w:t>
            </w:r>
            <w:r w:rsidRPr="00D0591C">
              <w:rPr>
                <w:rFonts w:ascii="Arial" w:hAnsi="Arial" w:cs="Arial"/>
                <w:lang w:val="en-US"/>
              </w:rPr>
              <w:t>Tenderers are expected to score at least the minimum threshold of 70% out of a total score of 100%</w:t>
            </w:r>
          </w:p>
        </w:tc>
        <w:tc>
          <w:tcPr>
            <w:tcW w:w="1701" w:type="dxa"/>
          </w:tcPr>
          <w:p w14:paraId="5E5A7C2D" w14:textId="77777777" w:rsidR="00B22467" w:rsidRPr="005D5883" w:rsidRDefault="00B22467"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05AA0BD" w14:textId="77777777" w:rsidR="00B22467" w:rsidRPr="005D5883" w:rsidRDefault="00B22467" w:rsidP="005D5883">
            <w:pPr>
              <w:rPr>
                <w:lang w:val="en-US"/>
              </w:rPr>
            </w:pPr>
          </w:p>
        </w:tc>
      </w:tr>
    </w:tbl>
    <w:p w14:paraId="49A718DC" w14:textId="77777777" w:rsidR="005D5883" w:rsidRPr="005D5883" w:rsidRDefault="005D5883" w:rsidP="005D5883">
      <w:pPr>
        <w:rPr>
          <w:rFonts w:ascii="Arial" w:hAnsi="Arial" w:cs="Arial"/>
          <w:u w:val="single"/>
          <w:lang w:val="en-US"/>
        </w:rPr>
      </w:pPr>
    </w:p>
    <w:p w14:paraId="2A718C03" w14:textId="66646258" w:rsidR="0084483C" w:rsidRDefault="0084483C" w:rsidP="005D5883">
      <w:pPr>
        <w:ind w:left="-993"/>
        <w:rPr>
          <w:rFonts w:ascii="Arial" w:hAnsi="Arial" w:cs="Arial"/>
          <w:b/>
          <w:lang w:val="en-US"/>
        </w:rPr>
      </w:pPr>
    </w:p>
    <w:p w14:paraId="341DB1AC" w14:textId="7235D5F1" w:rsidR="00C52DA4" w:rsidRDefault="00C52DA4" w:rsidP="005D5883">
      <w:pPr>
        <w:ind w:left="-993"/>
        <w:rPr>
          <w:rFonts w:ascii="Arial" w:hAnsi="Arial" w:cs="Arial"/>
          <w:b/>
          <w:lang w:val="en-US"/>
        </w:rPr>
      </w:pPr>
    </w:p>
    <w:p w14:paraId="276D283D" w14:textId="77777777" w:rsidR="00D0591C" w:rsidRDefault="00D0591C" w:rsidP="00BE68A2">
      <w:pPr>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2F5DFFAD" w14:textId="77777777" w:rsidR="00335A4B" w:rsidRDefault="00335A4B" w:rsidP="00335A4B">
            <w:pPr>
              <w:spacing w:after="0" w:line="240" w:lineRule="auto"/>
              <w:rPr>
                <w:rFonts w:ascii="Arial" w:eastAsia="Times New Roman" w:hAnsi="Arial" w:cs="Arial"/>
                <w:szCs w:val="18"/>
                <w:lang w:val="en-GB" w:eastAsia="en-ZA"/>
              </w:rPr>
            </w:pPr>
          </w:p>
          <w:p w14:paraId="442657DB" w14:textId="378DC768"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E053564"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lastRenderedPageBreak/>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5D5883">
              <w:tc>
                <w:tcPr>
                  <w:tcW w:w="9026"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25ED127D" w14:textId="77777777" w:rsidTr="005D5883">
              <w:tc>
                <w:tcPr>
                  <w:tcW w:w="9026" w:type="dxa"/>
                </w:tcPr>
                <w:p w14:paraId="2409C59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5D5883" w:rsidRDefault="005D5883" w:rsidP="00E541EF">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B4CDA30"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3E5B1B42" w14:textId="77777777" w:rsidR="005D5883" w:rsidRPr="005D5883" w:rsidRDefault="005D5883" w:rsidP="00E541EF">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E541EF">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1CE4A43"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E541EF">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1E4229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81086DF"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0D130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F2E7680"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2484DF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7175B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53BCECA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D09FD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B9099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556008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F5F2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8B12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61DC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6C7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F30F8E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ABB7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086D1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F2D30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3B7C57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1EE98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F1B99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6965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25FB1C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332C3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33A0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A9F7A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08FAE9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328F8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C48C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5CE9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871B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3D18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8B3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24B2D3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11E46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E742C5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9D504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C2063B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19E56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26ED8B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lastRenderedPageBreak/>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7756C8E7"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0D51BFBD"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5FA4DA2C"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5252A266"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 xml:space="preserve">You may register online at National Treasury website on </w:t>
      </w:r>
      <w:hyperlink r:id="rId10"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lastRenderedPageBreak/>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w:t>
      </w:r>
      <w:proofErr w:type="gramStart"/>
      <w:r w:rsidRPr="005D5883">
        <w:rPr>
          <w:rFonts w:ascii="Arial" w:hAnsi="Arial" w:cs="Arial"/>
          <w:lang w:val="en-GB"/>
        </w:rPr>
        <w:t>in order to</w:t>
      </w:r>
      <w:proofErr w:type="gramEnd"/>
      <w:r w:rsidRPr="005D5883">
        <w:rPr>
          <w:rFonts w:ascii="Arial" w:hAnsi="Arial" w:cs="Arial"/>
          <w:lang w:val="en-GB"/>
        </w:rPr>
        <w:t xml:space="preserve"> verify your tax compliant status___________________</w:t>
      </w:r>
    </w:p>
    <w:p w14:paraId="2E0652DF" w14:textId="77777777" w:rsidR="005D5883" w:rsidRPr="005D5883" w:rsidRDefault="005D5883" w:rsidP="00E541EF">
      <w:pPr>
        <w:numPr>
          <w:ilvl w:val="0"/>
          <w:numId w:val="6"/>
        </w:numPr>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76E88105" w14:textId="77777777" w:rsidR="005D5883" w:rsidRPr="005D5883" w:rsidRDefault="005D5883" w:rsidP="00E541EF">
      <w:pPr>
        <w:numPr>
          <w:ilvl w:val="0"/>
          <w:numId w:val="40"/>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DFBE9A4"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743F3136" w14:textId="77777777" w:rsidR="005D5883" w:rsidRPr="005D5883" w:rsidRDefault="005D5883" w:rsidP="005D5883">
      <w:pPr>
        <w:ind w:left="720"/>
        <w:contextualSpacing/>
        <w:rPr>
          <w:rFonts w:ascii="Arial" w:hAnsi="Arial" w:cs="Arial"/>
          <w:lang w:val="en-GB"/>
        </w:rPr>
      </w:pPr>
    </w:p>
    <w:p w14:paraId="374FCF8A" w14:textId="77777777" w:rsidR="005D5883" w:rsidRPr="005D5883" w:rsidRDefault="005D5883" w:rsidP="00E541EF">
      <w:pPr>
        <w:numPr>
          <w:ilvl w:val="0"/>
          <w:numId w:val="40"/>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0BD9C2C5"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E541EF">
      <w:pPr>
        <w:numPr>
          <w:ilvl w:val="1"/>
          <w:numId w:val="41"/>
        </w:numPr>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907E8FF" w14:textId="77777777" w:rsidR="005D5883" w:rsidRPr="005D5883" w:rsidRDefault="005D5883" w:rsidP="005D5883">
      <w:pPr>
        <w:ind w:firstLine="720"/>
        <w:rPr>
          <w:rFonts w:ascii="Arial" w:hAnsi="Arial" w:cs="Arial"/>
          <w:lang w:val="en-GB"/>
        </w:rPr>
      </w:pPr>
    </w:p>
    <w:p w14:paraId="3F826A29" w14:textId="77777777" w:rsidR="005D5883" w:rsidRPr="005D5883" w:rsidRDefault="005D5883" w:rsidP="005D5883">
      <w:pPr>
        <w:ind w:firstLine="720"/>
        <w:rPr>
          <w:rFonts w:ascii="Arial" w:hAnsi="Arial" w:cs="Arial"/>
          <w:lang w:val="en-GB"/>
        </w:rPr>
      </w:pPr>
      <w:r w:rsidRPr="005D5883">
        <w:rPr>
          <w:rFonts w:ascii="Arial" w:hAnsi="Arial" w:cs="Arial"/>
          <w:lang w:val="en-GB"/>
        </w:rPr>
        <w:lastRenderedPageBreak/>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E541EF">
            <w:pPr>
              <w:numPr>
                <w:ilvl w:val="0"/>
                <w:numId w:val="2"/>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0C9BA07C" w14:textId="02F2946F" w:rsidR="005D5883" w:rsidRPr="005D5883" w:rsidRDefault="005D5883" w:rsidP="00444FB9">
            <w:pPr>
              <w:ind w:left="709"/>
              <w:jc w:val="both"/>
              <w:rPr>
                <w:rFonts w:ascii="Arial" w:hAnsi="Arial" w:cs="Arial"/>
              </w:rPr>
            </w:pPr>
            <w:r w:rsidRPr="005D5883">
              <w:rPr>
                <w:rFonts w:ascii="Arial" w:hAnsi="Arial" w:cs="Arial"/>
              </w:rPr>
              <w:t>Date: _________________</w:t>
            </w:r>
          </w:p>
          <w:p w14:paraId="49686F31" w14:textId="77777777" w:rsidR="005D5883" w:rsidRPr="005D5883" w:rsidRDefault="005D5883" w:rsidP="00E541EF">
            <w:pPr>
              <w:numPr>
                <w:ilvl w:val="0"/>
                <w:numId w:val="2"/>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5D5883">
            <w:pPr>
              <w:ind w:left="709"/>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hAnsi="Arial" w:cs="Arial"/>
              </w:rPr>
              <w:t>any and all</w:t>
            </w:r>
            <w:proofErr w:type="gramEnd"/>
            <w:r w:rsidRPr="005D5883">
              <w:rPr>
                <w:rFonts w:ascii="Arial" w:hAnsi="Arial" w:cs="Arial"/>
              </w:rPr>
              <w:t xml:space="preserve"> the partners.</w:t>
            </w:r>
          </w:p>
          <w:p w14:paraId="6AD9D843" w14:textId="451456F6" w:rsidR="008B3E81" w:rsidRDefault="008B3E81" w:rsidP="005D5883">
            <w:pPr>
              <w:ind w:left="709"/>
              <w:jc w:val="both"/>
              <w:rPr>
                <w:rFonts w:ascii="Arial" w:hAnsi="Arial" w:cs="Arial"/>
              </w:rPr>
            </w:pPr>
          </w:p>
          <w:p w14:paraId="3858F8CE" w14:textId="484DBDB8" w:rsidR="00C52DA4" w:rsidRDefault="00C52DA4" w:rsidP="005D5883">
            <w:pPr>
              <w:ind w:left="709"/>
              <w:jc w:val="both"/>
              <w:rPr>
                <w:rFonts w:ascii="Arial" w:hAnsi="Arial" w:cs="Arial"/>
              </w:rPr>
            </w:pPr>
          </w:p>
          <w:p w14:paraId="69740F3D" w14:textId="2F3507D2" w:rsidR="00C52DA4" w:rsidRDefault="00C52DA4" w:rsidP="005D5883">
            <w:pPr>
              <w:ind w:left="709"/>
              <w:jc w:val="both"/>
              <w:rPr>
                <w:rFonts w:ascii="Arial" w:hAnsi="Arial" w:cs="Arial"/>
              </w:rPr>
            </w:pPr>
          </w:p>
          <w:p w14:paraId="2079BE30" w14:textId="77777777" w:rsidR="00444FB9" w:rsidRPr="005D5883" w:rsidRDefault="00444FB9"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6CD6B62B" w:rsidR="00C52DA4" w:rsidRDefault="00C52DA4" w:rsidP="005D5883"/>
    <w:p w14:paraId="04177E98" w14:textId="14604126" w:rsidR="00C52DA4" w:rsidRDefault="00C52DA4" w:rsidP="005D5883"/>
    <w:p w14:paraId="4BAFFD8F" w14:textId="399F3DFA" w:rsidR="00C52DA4" w:rsidRDefault="00C52DA4" w:rsidP="005D5883"/>
    <w:p w14:paraId="2D19704B" w14:textId="43F5CA3B" w:rsidR="00C52DA4" w:rsidRDefault="00C52DA4" w:rsidP="005D5883"/>
    <w:p w14:paraId="475C233B" w14:textId="34C07A8E" w:rsidR="00C52DA4" w:rsidRDefault="00C52DA4" w:rsidP="005D5883"/>
    <w:p w14:paraId="572A778C" w14:textId="77777777" w:rsidR="00C52DA4" w:rsidRPr="005D5883"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p w14:paraId="5D62CE3F"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59B02E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lastRenderedPageBreak/>
                    <w:t>(Form to be completed and signed by supplier/tenderer as Invitation to Tender/RFP returnable or as part of contract modification documentation)</w:t>
                  </w:r>
                </w:p>
                <w:p w14:paraId="66CABF7D" w14:textId="77777777" w:rsidR="005D5883" w:rsidRPr="005D5883" w:rsidRDefault="005D5883" w:rsidP="00E541EF">
                  <w:pPr>
                    <w:keepNext/>
                    <w:keepLines/>
                    <w:numPr>
                      <w:ilvl w:val="1"/>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E541EF">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E541EF">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E541EF">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E541EF">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4B950496" w14:textId="77777777" w:rsidR="005D5883" w:rsidRPr="005D5883" w:rsidRDefault="005D5883" w:rsidP="00E541EF">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2EDDD5BF" w14:textId="77777777" w:rsidR="005D5883" w:rsidRPr="005D5883" w:rsidRDefault="005D5883" w:rsidP="00E541EF">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0F5DBF68" w14:textId="77777777" w:rsidR="005D5883" w:rsidRPr="005D5883" w:rsidRDefault="005D5883" w:rsidP="00E541EF">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E541EF">
                  <w:pPr>
                    <w:widowControl w:val="0"/>
                    <w:numPr>
                      <w:ilvl w:val="1"/>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6E95A624" w14:textId="77777777" w:rsidR="005D5883" w:rsidRPr="005D5883" w:rsidRDefault="005D5883" w:rsidP="00E541EF">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7E13A018" w14:textId="77777777" w:rsidR="005D5883" w:rsidRPr="005D5883" w:rsidRDefault="005D5883" w:rsidP="00E541EF">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E541EF">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77777777" w:rsidR="005D5883" w:rsidRPr="005D5883" w:rsidRDefault="005D5883" w:rsidP="00E541EF">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w:t>
                        </w:r>
                        <w:proofErr w:type="gramStart"/>
                        <w:r w:rsidRPr="005D5883">
                          <w:rPr>
                            <w:rFonts w:ascii="Arial" w:eastAsia="Times New Roman" w:hAnsi="Arial" w:cs="Arial"/>
                            <w:b/>
                            <w:snapToGrid w:val="0"/>
                            <w:sz w:val="20"/>
                            <w:szCs w:val="20"/>
                            <w:lang w:val="en-GB"/>
                          </w:rPr>
                          <w:t>e.g.</w:t>
                        </w:r>
                        <w:proofErr w:type="gramEnd"/>
                        <w:r w:rsidRPr="005D5883">
                          <w:rPr>
                            <w:rFonts w:ascii="Arial" w:eastAsia="Times New Roman" w:hAnsi="Arial" w:cs="Arial"/>
                            <w:b/>
                            <w:snapToGrid w:val="0"/>
                            <w:sz w:val="20"/>
                            <w:szCs w:val="20"/>
                            <w:lang w:val="en-GB"/>
                          </w:rPr>
                          <w:t xml:space="preserve">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Confirm and provide details (including employee number) if you are a State/State owned entity </w:t>
                        </w:r>
                        <w:r w:rsidRPr="005D5883">
                          <w:rPr>
                            <w:rFonts w:ascii="Arial" w:eastAsia="Times New Roman" w:hAnsi="Arial" w:cs="Arial"/>
                            <w:b/>
                            <w:snapToGrid w:val="0"/>
                            <w:sz w:val="20"/>
                            <w:szCs w:val="20"/>
                            <w:lang w:val="en-GB"/>
                          </w:rPr>
                          <w:lastRenderedPageBreak/>
                          <w:t>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Full Names &amp; Capacity/Position of Eskom employee/ director/ consultant and details of the </w:t>
                        </w:r>
                        <w:r w:rsidRPr="005D5883">
                          <w:rPr>
                            <w:rFonts w:ascii="Arial" w:eastAsia="Times New Roman" w:hAnsi="Arial" w:cs="Arial"/>
                            <w:b/>
                            <w:snapToGrid w:val="0"/>
                            <w:sz w:val="20"/>
                            <w:szCs w:val="20"/>
                            <w:lang w:val="en-GB"/>
                          </w:rPr>
                          <w:lastRenderedPageBreak/>
                          <w:t xml:space="preserve">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lastRenderedPageBreak/>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w:t>
                        </w:r>
                        <w:r w:rsidRPr="005D5883">
                          <w:rPr>
                            <w:rFonts w:ascii="Arial" w:eastAsia="Times New Roman" w:hAnsi="Arial" w:cs="Arial"/>
                            <w:b/>
                            <w:snapToGrid w:val="0"/>
                            <w:sz w:val="20"/>
                            <w:szCs w:val="20"/>
                            <w:lang w:val="en-GB"/>
                          </w:rPr>
                          <w:lastRenderedPageBreak/>
                          <w:t xml:space="preserve">the </w:t>
                        </w:r>
                        <w:proofErr w:type="gramStart"/>
                        <w:r w:rsidRPr="005D5883">
                          <w:rPr>
                            <w:rFonts w:ascii="Arial" w:eastAsia="Times New Roman" w:hAnsi="Arial" w:cs="Arial"/>
                            <w:b/>
                            <w:snapToGrid w:val="0"/>
                            <w:sz w:val="20"/>
                            <w:szCs w:val="20"/>
                            <w:lang w:val="en-GB"/>
                          </w:rPr>
                          <w:t>evaluation/</w:t>
                        </w:r>
                        <w:proofErr w:type="gramEnd"/>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2D04B3CF" w:rsidR="005D5883" w:rsidRPr="005D5883" w:rsidRDefault="005D5883" w:rsidP="00E541EF">
                  <w:pPr>
                    <w:widowControl w:val="0"/>
                    <w:numPr>
                      <w:ilvl w:val="0"/>
                      <w:numId w:val="3"/>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r w:rsidR="00BE68A2" w:rsidRPr="005D5883">
                    <w:rPr>
                      <w:rFonts w:ascii="Arial" w:eastAsia="Times New Roman" w:hAnsi="Arial" w:cs="Arial"/>
                      <w:snapToGrid w:val="0"/>
                      <w:lang w:val="en-GB"/>
                    </w:rPr>
                    <w:t>employment and</w:t>
                  </w:r>
                  <w:r w:rsidRPr="005D5883">
                    <w:rPr>
                      <w:rFonts w:ascii="Arial" w:eastAsia="Times New Roman" w:hAnsi="Arial" w:cs="Arial"/>
                      <w:snapToGrid w:val="0"/>
                      <w:lang w:val="en-GB"/>
                    </w:rPr>
                    <w:t xml:space="preserve">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77777777" w:rsidR="005D5883" w:rsidRPr="005D5883" w:rsidRDefault="005D5883" w:rsidP="00E541EF">
                  <w:pPr>
                    <w:widowControl w:val="0"/>
                    <w:numPr>
                      <w:ilvl w:val="0"/>
                      <w:numId w:val="3"/>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E541EF">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405EB55" w14:textId="77777777" w:rsidR="005D5883" w:rsidRPr="005D5883" w:rsidRDefault="005D5883" w:rsidP="00E541EF">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7EADE50D" w14:textId="77777777" w:rsidR="001C70B0" w:rsidRDefault="001C70B0" w:rsidP="005D5883">
                  <w:pPr>
                    <w:spacing w:after="0"/>
                    <w:contextualSpacing/>
                    <w:jc w:val="both"/>
                    <w:rPr>
                      <w:rFonts w:ascii="Arial" w:eastAsia="Times New Roman" w:hAnsi="Arial" w:cs="Arial"/>
                      <w:lang w:val="en-US"/>
                    </w:rPr>
                  </w:pPr>
                </w:p>
                <w:p w14:paraId="703924E5" w14:textId="77777777" w:rsidR="001C70B0" w:rsidRDefault="001C70B0" w:rsidP="005D5883">
                  <w:pPr>
                    <w:spacing w:after="0"/>
                    <w:contextualSpacing/>
                    <w:jc w:val="both"/>
                    <w:rPr>
                      <w:rFonts w:ascii="Arial" w:eastAsia="Times New Roman" w:hAnsi="Arial" w:cs="Arial"/>
                      <w:lang w:val="en-US"/>
                    </w:rPr>
                  </w:pPr>
                </w:p>
                <w:p w14:paraId="5B496B16" w14:textId="77777777" w:rsidR="001C70B0" w:rsidRDefault="001C70B0" w:rsidP="005D5883">
                  <w:pPr>
                    <w:spacing w:after="0"/>
                    <w:contextualSpacing/>
                    <w:jc w:val="both"/>
                    <w:rPr>
                      <w:rFonts w:ascii="Arial" w:eastAsia="Times New Roman" w:hAnsi="Arial" w:cs="Arial"/>
                      <w:lang w:val="en-US"/>
                    </w:rPr>
                  </w:pPr>
                </w:p>
                <w:p w14:paraId="2A9E1B9C" w14:textId="77777777" w:rsidR="001C70B0" w:rsidRDefault="001C70B0" w:rsidP="005D5883">
                  <w:pPr>
                    <w:spacing w:after="0"/>
                    <w:contextualSpacing/>
                    <w:jc w:val="both"/>
                    <w:rPr>
                      <w:rFonts w:ascii="Arial" w:eastAsia="Times New Roman" w:hAnsi="Arial" w:cs="Arial"/>
                      <w:lang w:val="en-US"/>
                    </w:rPr>
                  </w:pPr>
                </w:p>
                <w:p w14:paraId="0E9609BD" w14:textId="13390729" w:rsidR="001C70B0" w:rsidRDefault="001C70B0" w:rsidP="005D5883">
                  <w:pPr>
                    <w:spacing w:after="0"/>
                    <w:contextualSpacing/>
                    <w:jc w:val="both"/>
                    <w:rPr>
                      <w:rFonts w:ascii="Arial" w:eastAsia="Times New Roman" w:hAnsi="Arial" w:cs="Arial"/>
                      <w:lang w:val="en-US"/>
                    </w:rPr>
                  </w:pPr>
                </w:p>
                <w:p w14:paraId="0DD46672" w14:textId="286ADFE2" w:rsidR="00C52DA4" w:rsidRDefault="00C52DA4" w:rsidP="005D5883">
                  <w:pPr>
                    <w:spacing w:after="0"/>
                    <w:contextualSpacing/>
                    <w:jc w:val="both"/>
                    <w:rPr>
                      <w:rFonts w:ascii="Arial" w:eastAsia="Times New Roman" w:hAnsi="Arial" w:cs="Arial"/>
                      <w:lang w:val="en-US"/>
                    </w:rPr>
                  </w:pPr>
                </w:p>
                <w:p w14:paraId="271BAAFC" w14:textId="77777777" w:rsidR="00C52DA4" w:rsidRDefault="00C52DA4" w:rsidP="005D5883">
                  <w:pPr>
                    <w:spacing w:after="0"/>
                    <w:contextualSpacing/>
                    <w:jc w:val="both"/>
                    <w:rPr>
                      <w:rFonts w:ascii="Arial" w:eastAsia="Times New Roman" w:hAnsi="Arial" w:cs="Arial"/>
                      <w:lang w:val="en-US"/>
                    </w:rPr>
                  </w:pPr>
                </w:p>
                <w:p w14:paraId="2D0057E0" w14:textId="77777777" w:rsidR="001C70B0" w:rsidRPr="005D5883" w:rsidRDefault="001C70B0"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A10D25">
                    <w:trPr>
                      <w:trHeight w:val="4397"/>
                    </w:trPr>
                    <w:tc>
                      <w:tcPr>
                        <w:tcW w:w="959"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lastRenderedPageBreak/>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09AB7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C03737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721690"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2D88D3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8AD8CC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4FFAC4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F80F9C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1FB4D4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38DEB00" w14:textId="5EACE915" w:rsidR="00A10D25" w:rsidRPr="002E5553" w:rsidRDefault="00554C50" w:rsidP="006A0B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1"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D5883">
                    <w:tc>
                      <w:tcPr>
                        <w:tcW w:w="959"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D66B5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E0829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FF4F4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2" w:history="1">
                          <w:r w:rsidRPr="00ED26AD">
                            <w:rPr>
                              <w:rStyle w:val="Hyperlink"/>
                              <w:rFonts w:ascii="Arial" w:hAnsi="Arial" w:cs="Arial"/>
                              <w:lang w:val="en-US"/>
                            </w:rPr>
                            <w:t>www.treasury.gov.za</w:t>
                          </w:r>
                        </w:hyperlink>
                        <w:r w:rsidRPr="00ED26AD">
                          <w:rPr>
                            <w:rFonts w:ascii="Arial" w:hAnsi="Arial" w:cs="Arial"/>
                            <w:lang w:val="en-US"/>
                          </w:rPr>
                          <w:t>).</w:t>
                        </w:r>
                      </w:p>
                      <w:p w14:paraId="1B703F9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C440B3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6E75B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D5883">
                    <w:tc>
                      <w:tcPr>
                        <w:tcW w:w="959"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DC4D8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E1A9AAE"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D5883">
                    <w:tc>
                      <w:tcPr>
                        <w:tcW w:w="959"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612F3F">
                    <w:tc>
                      <w:tcPr>
                        <w:tcW w:w="959"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D5883">
                    <w:tc>
                      <w:tcPr>
                        <w:tcW w:w="959"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lastRenderedPageBreak/>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2BBD924"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w:t>
                  </w:r>
                  <w:r w:rsidRPr="005D5883">
                    <w:rPr>
                      <w:rFonts w:ascii="Arial" w:eastAsia="Times New Roman" w:hAnsi="Arial" w:cs="Arial"/>
                      <w:b/>
                    </w:rPr>
                    <w:lastRenderedPageBreak/>
                    <w:t xml:space="preserve">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tender/Request for proposal).</w:t>
                  </w:r>
                </w:p>
                <w:p w14:paraId="5B862261" w14:textId="77777777" w:rsidR="005D5883" w:rsidRPr="005D5883" w:rsidRDefault="005D5883" w:rsidP="005D5883">
                  <w:pPr>
                    <w:rPr>
                      <w:rFonts w:ascii="Arial" w:eastAsia="Times New Roman" w:hAnsi="Arial" w:cs="Times New Roman"/>
                      <w:b/>
                      <w:lang w:val="en-US"/>
                    </w:rPr>
                  </w:pP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58DF521C" w14:textId="77777777"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E541EF">
      <w:pPr>
        <w:numPr>
          <w:ilvl w:val="0"/>
          <w:numId w:val="11"/>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E541EF">
      <w:pPr>
        <w:pStyle w:val="ListParagraph"/>
        <w:numPr>
          <w:ilvl w:val="0"/>
          <w:numId w:val="11"/>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E541EF">
      <w:pPr>
        <w:numPr>
          <w:ilvl w:val="0"/>
          <w:numId w:val="12"/>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E541EF">
      <w:pPr>
        <w:pStyle w:val="ListParagraph"/>
        <w:numPr>
          <w:ilvl w:val="0"/>
          <w:numId w:val="12"/>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lastRenderedPageBreak/>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E541EF">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industry) body in or for that country, e.g. BEAMA and MEPS.</w:t>
      </w:r>
    </w:p>
    <w:p w14:paraId="14785A46" w14:textId="77777777" w:rsidR="005D5883" w:rsidRPr="005D5883" w:rsidRDefault="005D5883" w:rsidP="00E541EF">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E541EF">
      <w:pPr>
        <w:numPr>
          <w:ilvl w:val="0"/>
          <w:numId w:val="13"/>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DFE6E8E"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E541EF">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E541EF">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w:t>
      </w:r>
      <w:proofErr w:type="gramStart"/>
      <w:r w:rsidRPr="005D5883">
        <w:rPr>
          <w:rFonts w:ascii="Arial" w:eastAsia="Calibri" w:hAnsi="Arial" w:cs="Arial"/>
          <w:lang w:val="en-GB"/>
        </w:rPr>
        <w:t>e.g.</w:t>
      </w:r>
      <w:proofErr w:type="gramEnd"/>
      <w:r w:rsidRPr="005D5883">
        <w:rPr>
          <w:rFonts w:ascii="Arial" w:eastAsia="Calibri" w:hAnsi="Arial" w:cs="Arial"/>
          <w:lang w:val="en-GB"/>
        </w:rPr>
        <w:t xml:space="preserve">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E541EF">
      <w:pPr>
        <w:numPr>
          <w:ilvl w:val="0"/>
          <w:numId w:val="20"/>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E541EF">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0046F8AA" w14:textId="77777777" w:rsidR="005D5883" w:rsidRPr="004E01AF" w:rsidRDefault="005D5883" w:rsidP="00E541EF">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E541EF">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2CB96EC0" w14:textId="77777777" w:rsidR="005D5883" w:rsidRPr="005D5883" w:rsidRDefault="005D5883" w:rsidP="00E541EF">
      <w:pPr>
        <w:numPr>
          <w:ilvl w:val="0"/>
          <w:numId w:val="14"/>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E541EF">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C2289E8" w14:textId="77777777" w:rsidR="005D5883" w:rsidRPr="005D5883" w:rsidRDefault="005D5883" w:rsidP="005D5883">
      <w:pPr>
        <w:rPr>
          <w:rFonts w:ascii="Arial" w:eastAsia="Calibri" w:hAnsi="Arial" w:cs="Arial"/>
          <w:b/>
          <w:bCs/>
          <w:sz w:val="20"/>
          <w:szCs w:val="20"/>
          <w:u w:val="single"/>
          <w:lang w:val="en-US"/>
        </w:rPr>
      </w:pPr>
    </w:p>
    <w:p w14:paraId="24113C16" w14:textId="77777777" w:rsidR="005D5883" w:rsidRDefault="005D5883" w:rsidP="005D5883">
      <w:pPr>
        <w:rPr>
          <w:rFonts w:ascii="Arial" w:eastAsia="Calibri" w:hAnsi="Arial" w:cs="Arial"/>
          <w:b/>
          <w:bCs/>
          <w:sz w:val="20"/>
          <w:szCs w:val="20"/>
          <w:u w:val="single"/>
          <w:lang w:val="en-US"/>
        </w:rPr>
      </w:pPr>
    </w:p>
    <w:p w14:paraId="443AD150" w14:textId="77777777" w:rsidR="00B56C5A" w:rsidRDefault="00B56C5A" w:rsidP="005D5883">
      <w:pPr>
        <w:rPr>
          <w:rFonts w:ascii="Arial" w:eastAsia="Calibri" w:hAnsi="Arial" w:cs="Arial"/>
          <w:b/>
          <w:bCs/>
          <w:sz w:val="20"/>
          <w:szCs w:val="20"/>
          <w:u w:val="single"/>
          <w:lang w:val="en-US"/>
        </w:rPr>
      </w:pPr>
    </w:p>
    <w:p w14:paraId="1F7CC22E" w14:textId="77777777" w:rsidR="00B56C5A" w:rsidRDefault="00B56C5A" w:rsidP="005D5883">
      <w:pPr>
        <w:rPr>
          <w:rFonts w:ascii="Arial" w:eastAsia="Calibri" w:hAnsi="Arial" w:cs="Arial"/>
          <w:b/>
          <w:bCs/>
          <w:sz w:val="20"/>
          <w:szCs w:val="20"/>
          <w:u w:val="single"/>
          <w:lang w:val="en-US"/>
        </w:rPr>
      </w:pPr>
    </w:p>
    <w:p w14:paraId="10322991" w14:textId="77777777" w:rsidR="00B56C5A" w:rsidRPr="005D5883" w:rsidRDefault="00B56C5A" w:rsidP="005D5883">
      <w:pPr>
        <w:rPr>
          <w:rFonts w:ascii="Arial" w:eastAsia="Calibri" w:hAnsi="Arial" w:cs="Arial"/>
          <w:b/>
          <w:bCs/>
          <w:sz w:val="20"/>
          <w:szCs w:val="20"/>
          <w:u w:val="single"/>
          <w:lang w:val="en-US"/>
        </w:rPr>
      </w:pPr>
    </w:p>
    <w:p w14:paraId="6F7164C2" w14:textId="77777777" w:rsidR="005D5883" w:rsidRDefault="005D5883" w:rsidP="005D5883">
      <w:pPr>
        <w:rPr>
          <w:rFonts w:ascii="Arial" w:eastAsia="Calibri" w:hAnsi="Arial" w:cs="Arial"/>
          <w:b/>
          <w:bCs/>
          <w:sz w:val="20"/>
          <w:szCs w:val="20"/>
          <w:u w:val="single"/>
          <w:lang w:val="en-US"/>
        </w:rPr>
      </w:pPr>
    </w:p>
    <w:p w14:paraId="6C335272" w14:textId="77777777" w:rsidR="00BB2EFC" w:rsidRPr="005D5883" w:rsidRDefault="00BB2EFC" w:rsidP="005D5883">
      <w:pPr>
        <w:rPr>
          <w:rFonts w:ascii="Arial" w:eastAsia="Calibri" w:hAnsi="Arial" w:cs="Arial"/>
          <w:b/>
          <w:bCs/>
          <w:sz w:val="20"/>
          <w:szCs w:val="20"/>
          <w:u w:val="single"/>
          <w:lang w:val="en-US"/>
        </w:rPr>
      </w:pPr>
    </w:p>
    <w:p w14:paraId="07EED5E1" w14:textId="77777777" w:rsidR="005D5883" w:rsidRPr="005D5883" w:rsidRDefault="005D5883" w:rsidP="005D5883">
      <w:pPr>
        <w:rPr>
          <w:rFonts w:ascii="Arial" w:eastAsia="Calibri" w:hAnsi="Arial" w:cs="Arial"/>
          <w:b/>
          <w:bCs/>
          <w:sz w:val="20"/>
          <w:szCs w:val="20"/>
          <w:u w:val="single"/>
          <w:lang w:val="en-US"/>
        </w:rPr>
      </w:pPr>
    </w:p>
    <w:p w14:paraId="6EB062EC"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5965BDE4" w14:textId="77777777" w:rsidTr="00C331E9">
        <w:trPr>
          <w:trHeight w:val="404"/>
          <w:jc w:val="center"/>
        </w:trPr>
        <w:tc>
          <w:tcPr>
            <w:tcW w:w="1690"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lastRenderedPageBreak/>
              <w:t>Labour</w:t>
            </w:r>
            <w:proofErr w:type="spellEnd"/>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C331E9">
        <w:trPr>
          <w:trHeight w:val="1232"/>
          <w:jc w:val="center"/>
        </w:trPr>
        <w:tc>
          <w:tcPr>
            <w:tcW w:w="1690"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 xml:space="preserve">0142.1 Table 2, basic </w:t>
            </w:r>
            <w:proofErr w:type="gramStart"/>
            <w:r w:rsidR="00180A61">
              <w:rPr>
                <w:rFonts w:ascii="Arial" w:eastAsia="Calibri" w:hAnsi="Arial" w:cs="Arial"/>
                <w:sz w:val="20"/>
                <w:szCs w:val="20"/>
                <w:lang w:val="en-GB"/>
              </w:rPr>
              <w:t>iron</w:t>
            </w:r>
            <w:proofErr w:type="gramEnd"/>
            <w:r w:rsidR="00180A61">
              <w:rPr>
                <w:rFonts w:ascii="Arial" w:eastAsia="Calibri" w:hAnsi="Arial" w:cs="Arial"/>
                <w:sz w:val="20"/>
                <w:szCs w:val="20"/>
                <w:lang w:val="en-GB"/>
              </w:rPr>
              <w:t xml:space="preserve">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C331E9">
        <w:trPr>
          <w:trHeight w:val="541"/>
          <w:jc w:val="center"/>
        </w:trPr>
        <w:tc>
          <w:tcPr>
            <w:tcW w:w="1690"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C331E9">
        <w:trPr>
          <w:trHeight w:val="918"/>
          <w:jc w:val="center"/>
        </w:trPr>
        <w:tc>
          <w:tcPr>
            <w:tcW w:w="1690"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C331E9">
        <w:trPr>
          <w:trHeight w:val="698"/>
          <w:jc w:val="center"/>
        </w:trPr>
        <w:tc>
          <w:tcPr>
            <w:tcW w:w="1690"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4FE47D3A" w14:textId="77777777" w:rsidR="00180A61" w:rsidRDefault="00180A61" w:rsidP="00E541EF">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E541EF">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E541EF">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3382CE7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C331E9">
        <w:trPr>
          <w:trHeight w:val="1241"/>
          <w:jc w:val="center"/>
        </w:trPr>
        <w:tc>
          <w:tcPr>
            <w:tcW w:w="1690"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5D648F08" w14:textId="77777777" w:rsidR="005D5883" w:rsidRPr="005D5883" w:rsidRDefault="005D5883" w:rsidP="005D5883">
      <w:pPr>
        <w:rPr>
          <w:rFonts w:ascii="Arial" w:eastAsia="Calibri" w:hAnsi="Arial" w:cs="Arial"/>
          <w:b/>
          <w:bCs/>
          <w:sz w:val="20"/>
          <w:szCs w:val="20"/>
          <w:u w:val="single"/>
          <w:lang w:val="en-US"/>
        </w:rPr>
      </w:pPr>
    </w:p>
    <w:p w14:paraId="75D006C9" w14:textId="77777777" w:rsidR="00C331E9" w:rsidRDefault="00C331E9" w:rsidP="005D5883">
      <w:pPr>
        <w:rPr>
          <w:rFonts w:ascii="Arial" w:eastAsia="Calibri" w:hAnsi="Arial" w:cs="Arial"/>
          <w:b/>
          <w:bCs/>
          <w:sz w:val="20"/>
          <w:szCs w:val="20"/>
          <w:u w:val="single"/>
          <w:lang w:val="en-US"/>
        </w:rPr>
      </w:pPr>
    </w:p>
    <w:p w14:paraId="48A147E7" w14:textId="77777777" w:rsidR="00C331E9" w:rsidRDefault="00C331E9" w:rsidP="005D5883">
      <w:pPr>
        <w:rPr>
          <w:rFonts w:ascii="Arial" w:eastAsia="Calibri" w:hAnsi="Arial" w:cs="Arial"/>
          <w:b/>
          <w:bCs/>
          <w:sz w:val="20"/>
          <w:szCs w:val="20"/>
          <w:u w:val="single"/>
          <w:lang w:val="en-US"/>
        </w:rPr>
      </w:pPr>
    </w:p>
    <w:p w14:paraId="6E503E8F" w14:textId="77777777" w:rsidR="00C331E9" w:rsidRDefault="00C331E9" w:rsidP="005D5883">
      <w:pPr>
        <w:rPr>
          <w:rFonts w:ascii="Arial" w:eastAsia="Calibri" w:hAnsi="Arial" w:cs="Arial"/>
          <w:b/>
          <w:bCs/>
          <w:sz w:val="20"/>
          <w:szCs w:val="20"/>
          <w:u w:val="single"/>
          <w:lang w:val="en-US"/>
        </w:rPr>
      </w:pPr>
    </w:p>
    <w:p w14:paraId="177CE565" w14:textId="77777777" w:rsidR="00C331E9" w:rsidRDefault="00C331E9" w:rsidP="005D5883">
      <w:pPr>
        <w:rPr>
          <w:rFonts w:ascii="Arial" w:eastAsia="Calibri" w:hAnsi="Arial" w:cs="Arial"/>
          <w:b/>
          <w:bCs/>
          <w:sz w:val="20"/>
          <w:szCs w:val="20"/>
          <w:u w:val="single"/>
          <w:lang w:val="en-US"/>
        </w:rPr>
      </w:pPr>
    </w:p>
    <w:p w14:paraId="2D790778"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12D2BCA1" w14:textId="77777777" w:rsidTr="005D5883">
        <w:trPr>
          <w:trHeight w:val="331"/>
          <w:jc w:val="center"/>
        </w:trPr>
        <w:tc>
          <w:tcPr>
            <w:tcW w:w="2225"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5D5883">
        <w:trPr>
          <w:trHeight w:val="1206"/>
          <w:jc w:val="center"/>
        </w:trPr>
        <w:tc>
          <w:tcPr>
            <w:tcW w:w="2225"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lastRenderedPageBreak/>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4861C676"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77777777" w:rsidR="00B56C5A" w:rsidRDefault="00B56C5A" w:rsidP="005D5883">
      <w:pPr>
        <w:tabs>
          <w:tab w:val="left" w:pos="357"/>
        </w:tabs>
        <w:spacing w:after="0" w:line="360" w:lineRule="auto"/>
        <w:rPr>
          <w:rFonts w:ascii="Arial" w:eastAsia="Times New Roman" w:hAnsi="Arial" w:cs="Arial"/>
          <w:b/>
          <w:u w:val="single"/>
        </w:rPr>
      </w:pPr>
    </w:p>
    <w:p w14:paraId="1E45B586"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2872D302" w:rsidR="005A6BDC" w:rsidRDefault="005A6BDC" w:rsidP="00B56C5A">
      <w:pPr>
        <w:tabs>
          <w:tab w:val="left" w:pos="357"/>
        </w:tabs>
        <w:spacing w:after="0" w:line="240" w:lineRule="auto"/>
        <w:rPr>
          <w:rFonts w:ascii="Arial" w:eastAsia="Times New Roman" w:hAnsi="Arial" w:cs="Arial"/>
          <w:lang w:val="en-GB"/>
        </w:rPr>
      </w:pPr>
    </w:p>
    <w:p w14:paraId="5815C027" w14:textId="77777777" w:rsidR="00BE68A2" w:rsidRDefault="00BE68A2" w:rsidP="00B56C5A">
      <w:pPr>
        <w:tabs>
          <w:tab w:val="left" w:pos="357"/>
        </w:tabs>
        <w:spacing w:after="0" w:line="240" w:lineRule="auto"/>
        <w:rPr>
          <w:rFonts w:ascii="Arial" w:eastAsia="Times New Roman" w:hAnsi="Arial" w:cs="Arial"/>
          <w:lang w:val="en-GB"/>
        </w:rPr>
      </w:pPr>
    </w:p>
    <w:p w14:paraId="6A156CF4" w14:textId="295B0483"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lastRenderedPageBreak/>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FB757E9"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C280203"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25E2157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E541EF">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E541EF">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2C953ECB" w14:textId="77777777" w:rsidR="00EA083C" w:rsidRDefault="00EA083C" w:rsidP="00E541EF">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E541EF">
      <w:pPr>
        <w:pStyle w:val="ListParagraph"/>
        <w:numPr>
          <w:ilvl w:val="0"/>
          <w:numId w:val="42"/>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E541EF">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3ADF5699" w14:textId="77777777" w:rsidR="00EA083C" w:rsidRPr="00562CB9" w:rsidRDefault="00EA083C" w:rsidP="00E541EF">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0B687E17"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381E452A"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CD5E26C"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438823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6E9112F" w14:textId="77777777" w:rsidR="005D5883" w:rsidRPr="005D5883" w:rsidRDefault="005D5883" w:rsidP="00E541EF">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E541EF">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0CF3DB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797F2B35" w14:textId="77777777" w:rsidR="005D5883" w:rsidRPr="005D5883" w:rsidRDefault="005D5883" w:rsidP="00E541EF">
      <w:pPr>
        <w:numPr>
          <w:ilvl w:val="1"/>
          <w:numId w:val="16"/>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3F91DE1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lastRenderedPageBreak/>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3C075007" w14:textId="77777777" w:rsidR="005D5883" w:rsidRDefault="004E01AF" w:rsidP="00E541EF">
      <w:pPr>
        <w:numPr>
          <w:ilvl w:val="0"/>
          <w:numId w:val="17"/>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77777777" w:rsidR="00A3264E" w:rsidRDefault="00A3264E" w:rsidP="005D5883">
      <w:pPr>
        <w:spacing w:after="0"/>
        <w:ind w:left="-142"/>
        <w:jc w:val="both"/>
        <w:rPr>
          <w:rFonts w:ascii="Arial" w:eastAsia="Times New Roman" w:hAnsi="Arial" w:cs="Times New Roman"/>
          <w:b/>
          <w:szCs w:val="24"/>
          <w:u w:val="single"/>
        </w:rPr>
      </w:pPr>
    </w:p>
    <w:p w14:paraId="3D0FF838"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F1</w:t>
      </w:r>
    </w:p>
    <w:p w14:paraId="28B2421B"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599EBD67"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39D51014" w14:textId="77777777" w:rsidR="005D5883" w:rsidRPr="005D5883" w:rsidRDefault="005D5883" w:rsidP="005D5883">
      <w:pPr>
        <w:spacing w:after="0" w:line="240" w:lineRule="auto"/>
        <w:jc w:val="center"/>
        <w:rPr>
          <w:rFonts w:ascii="Arial" w:eastAsia="Times New Roman" w:hAnsi="Arial" w:cs="Arial"/>
          <w:lang w:val="en-US"/>
        </w:rPr>
      </w:pPr>
    </w:p>
    <w:p w14:paraId="3DD6AC2D"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F981D2D" w14:textId="77777777" w:rsidR="005D5883" w:rsidRPr="005D5883" w:rsidRDefault="005D5883" w:rsidP="005D5883">
      <w:pPr>
        <w:spacing w:after="0" w:line="240" w:lineRule="auto"/>
        <w:ind w:left="360"/>
        <w:jc w:val="both"/>
        <w:rPr>
          <w:rFonts w:ascii="Arial" w:eastAsia="Times New Roman" w:hAnsi="Arial" w:cs="Arial"/>
          <w:lang w:val="en-US"/>
        </w:rPr>
      </w:pPr>
    </w:p>
    <w:p w14:paraId="39A4379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BF57997" w14:textId="77777777" w:rsidR="005D5883" w:rsidRPr="005D5883" w:rsidRDefault="005D5883" w:rsidP="005D5883">
      <w:pPr>
        <w:spacing w:after="0" w:line="240" w:lineRule="auto"/>
        <w:ind w:left="360"/>
        <w:jc w:val="both"/>
        <w:rPr>
          <w:rFonts w:ascii="Arial" w:eastAsia="Times New Roman" w:hAnsi="Arial" w:cs="Arial"/>
          <w:lang w:val="en-US"/>
        </w:rPr>
      </w:pPr>
    </w:p>
    <w:p w14:paraId="4346789C" w14:textId="77777777" w:rsidR="005D5883" w:rsidRPr="005D5883" w:rsidRDefault="005D5883" w:rsidP="00E541EF">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18DE21A" w14:textId="77777777" w:rsidR="005D5883" w:rsidRPr="005D5883" w:rsidRDefault="005D5883" w:rsidP="005D5883">
      <w:pPr>
        <w:spacing w:after="0" w:line="240" w:lineRule="auto"/>
        <w:ind w:left="360"/>
        <w:jc w:val="both"/>
        <w:rPr>
          <w:rFonts w:ascii="Arial" w:eastAsia="Times New Roman" w:hAnsi="Arial" w:cs="Arial"/>
          <w:lang w:val="en-US"/>
        </w:rPr>
      </w:pPr>
    </w:p>
    <w:p w14:paraId="3B27A25D"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7A8C95FC" w14:textId="77777777" w:rsidR="005D5883" w:rsidRPr="005D5883" w:rsidRDefault="005D5883" w:rsidP="005D5883">
      <w:pPr>
        <w:spacing w:after="0" w:line="240" w:lineRule="auto"/>
        <w:ind w:left="360"/>
        <w:jc w:val="both"/>
        <w:rPr>
          <w:rFonts w:ascii="Arial" w:eastAsia="Times New Roman" w:hAnsi="Arial" w:cs="Arial"/>
          <w:lang w:val="en-US"/>
        </w:rPr>
      </w:pPr>
    </w:p>
    <w:p w14:paraId="7E62E5CB"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Regulation </w:t>
      </w:r>
      <w:proofErr w:type="gramStart"/>
      <w:r w:rsidRPr="005D5883">
        <w:rPr>
          <w:rFonts w:ascii="Arial" w:eastAsia="Times New Roman" w:hAnsi="Arial" w:cs="Arial"/>
          <w:lang w:val="en-US"/>
        </w:rPr>
        <w:t>8.(</w:t>
      </w:r>
      <w:proofErr w:type="gramEnd"/>
      <w:r w:rsidRPr="005D5883">
        <w:rPr>
          <w:rFonts w:ascii="Arial" w:eastAsia="Times New Roman" w:hAnsi="Arial" w:cs="Arial"/>
          <w:lang w:val="en-US"/>
        </w:rPr>
        <w:t>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316A9B0" w14:textId="77777777" w:rsidR="005D5883" w:rsidRPr="005D5883" w:rsidRDefault="005D5883" w:rsidP="005D5883">
      <w:pPr>
        <w:spacing w:after="0" w:line="240" w:lineRule="auto"/>
        <w:jc w:val="both"/>
        <w:rPr>
          <w:rFonts w:ascii="Arial" w:eastAsia="Times New Roman" w:hAnsi="Arial" w:cs="Arial"/>
          <w:lang w:val="en-US"/>
        </w:rPr>
      </w:pPr>
    </w:p>
    <w:p w14:paraId="0778920B"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37875FF3" w14:textId="77777777" w:rsidR="005D5883" w:rsidRPr="005D5883" w:rsidRDefault="005D5883" w:rsidP="005D5883">
      <w:pPr>
        <w:spacing w:after="0" w:line="240" w:lineRule="auto"/>
        <w:jc w:val="both"/>
        <w:rPr>
          <w:rFonts w:ascii="Arial" w:eastAsia="Times New Roman" w:hAnsi="Arial" w:cs="Arial"/>
          <w:lang w:val="en-US"/>
        </w:rPr>
      </w:pPr>
    </w:p>
    <w:p w14:paraId="5F78D0B5"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lastRenderedPageBreak/>
        <w:t>A person awarded a contract in relation to a designated sector, may not sub-contract in such a manner that the local production and content of the overall value of the contract is reduced to below the stipulated minimum threshold.</w:t>
      </w:r>
    </w:p>
    <w:p w14:paraId="38EB8B04" w14:textId="77777777" w:rsidR="005D5883" w:rsidRPr="005D5883" w:rsidRDefault="005D5883" w:rsidP="005D5883">
      <w:pPr>
        <w:spacing w:after="0" w:line="240" w:lineRule="auto"/>
        <w:jc w:val="both"/>
        <w:rPr>
          <w:rFonts w:ascii="Arial" w:eastAsia="Times New Roman" w:hAnsi="Arial" w:cs="Arial"/>
          <w:lang w:val="en-US"/>
        </w:rPr>
      </w:pPr>
    </w:p>
    <w:p w14:paraId="3F40FB6F"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FAA924" w14:textId="77777777" w:rsidR="005D5883" w:rsidRPr="005D5883" w:rsidRDefault="005D5883" w:rsidP="005D5883">
      <w:pPr>
        <w:spacing w:after="0" w:line="240" w:lineRule="auto"/>
        <w:ind w:left="720" w:hanging="720"/>
        <w:jc w:val="both"/>
        <w:rPr>
          <w:rFonts w:ascii="Arial" w:eastAsia="Times New Roman" w:hAnsi="Arial" w:cs="Arial"/>
          <w:bCs/>
        </w:rPr>
      </w:pPr>
    </w:p>
    <w:p w14:paraId="3D379F6C"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704F34D5" wp14:editId="29AAD2C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19EBC7CE" w14:textId="77777777" w:rsidR="005D5883" w:rsidRPr="005D5883" w:rsidRDefault="005D5883" w:rsidP="005D5883">
      <w:pPr>
        <w:spacing w:after="0" w:line="240" w:lineRule="auto"/>
        <w:ind w:left="720"/>
        <w:jc w:val="both"/>
        <w:rPr>
          <w:rFonts w:ascii="Arial" w:eastAsia="Times New Roman" w:hAnsi="Arial" w:cs="Arial"/>
          <w:bCs/>
        </w:rPr>
      </w:pPr>
    </w:p>
    <w:p w14:paraId="055CEDF3" w14:textId="77777777" w:rsidR="005D5883" w:rsidRPr="005D5883" w:rsidRDefault="005D5883" w:rsidP="005D5883">
      <w:pPr>
        <w:spacing w:after="0" w:line="240" w:lineRule="auto"/>
        <w:ind w:left="720"/>
        <w:jc w:val="both"/>
        <w:rPr>
          <w:rFonts w:ascii="Arial" w:eastAsia="Times New Roman" w:hAnsi="Arial" w:cs="Arial"/>
          <w:bCs/>
        </w:rPr>
      </w:pPr>
      <w:proofErr w:type="gramStart"/>
      <w:r w:rsidRPr="005D5883">
        <w:rPr>
          <w:rFonts w:ascii="Arial" w:eastAsia="Times New Roman" w:hAnsi="Arial" w:cs="Arial"/>
          <w:bCs/>
        </w:rPr>
        <w:t>Where</w:t>
      </w:r>
      <w:proofErr w:type="gramEnd"/>
    </w:p>
    <w:p w14:paraId="59213B06"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AE23469"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3019B2E"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6FAAF113" w14:textId="77777777" w:rsidR="005D5883" w:rsidRPr="005D5883" w:rsidRDefault="005D5883" w:rsidP="005D5883">
      <w:pPr>
        <w:spacing w:after="0" w:line="240" w:lineRule="auto"/>
        <w:ind w:left="720"/>
        <w:jc w:val="both"/>
        <w:rPr>
          <w:rFonts w:ascii="Arial" w:eastAsia="Times New Roman" w:hAnsi="Arial" w:cs="Arial"/>
          <w:bCs/>
        </w:rPr>
      </w:pPr>
    </w:p>
    <w:p w14:paraId="0BEF5D0B"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The SABS approved technical specification number SATS 1286:2011 is accessible on http:/www.thedti.gov.za/industrial development/</w:t>
      </w:r>
      <w:proofErr w:type="spellStart"/>
      <w:r w:rsidRPr="005D5883">
        <w:rPr>
          <w:rFonts w:ascii="Arial" w:eastAsia="Times New Roman" w:hAnsi="Arial" w:cs="Arial"/>
          <w:b/>
          <w:bCs/>
        </w:rPr>
        <w:t>ip.jsp</w:t>
      </w:r>
      <w:proofErr w:type="spellEnd"/>
      <w:r w:rsidRPr="005D5883">
        <w:rPr>
          <w:rFonts w:ascii="Arial" w:eastAsia="Times New Roman" w:hAnsi="Arial" w:cs="Arial"/>
          <w:b/>
          <w:bCs/>
        </w:rPr>
        <w:t xml:space="preserve"> at no cost.  </w:t>
      </w:r>
    </w:p>
    <w:p w14:paraId="78D13234" w14:textId="77777777" w:rsidR="005D5883" w:rsidRPr="005D5883" w:rsidRDefault="005D5883" w:rsidP="005D5883">
      <w:pPr>
        <w:spacing w:after="0" w:line="240" w:lineRule="auto"/>
        <w:ind w:left="720"/>
        <w:jc w:val="both"/>
        <w:rPr>
          <w:rFonts w:ascii="Arial" w:eastAsia="Times New Roman" w:hAnsi="Arial" w:cs="Arial"/>
          <w:bCs/>
        </w:rPr>
      </w:pPr>
    </w:p>
    <w:p w14:paraId="0C7FF279" w14:textId="77777777" w:rsidR="005D5883" w:rsidRPr="005D5883" w:rsidRDefault="005D5883" w:rsidP="00E541EF">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w:t>
      </w:r>
      <w:proofErr w:type="gramStart"/>
      <w:r w:rsidRPr="005D5883">
        <w:rPr>
          <w:rFonts w:ascii="Arial" w:eastAsia="Times New Roman" w:hAnsi="Arial" w:cs="Arial"/>
          <w:bCs/>
        </w:rPr>
        <w:t>documentation;</w:t>
      </w:r>
      <w:proofErr w:type="gramEnd"/>
      <w:r w:rsidRPr="005D5883">
        <w:rPr>
          <w:rFonts w:ascii="Arial" w:eastAsia="Times New Roman" w:hAnsi="Arial" w:cs="Arial"/>
          <w:bCs/>
        </w:rPr>
        <w:t xml:space="preserve"> </w:t>
      </w:r>
    </w:p>
    <w:p w14:paraId="2385CFEB" w14:textId="77777777" w:rsidR="005D5883" w:rsidRPr="005D5883" w:rsidRDefault="005D5883" w:rsidP="005D5883">
      <w:pPr>
        <w:spacing w:after="0" w:line="240" w:lineRule="auto"/>
        <w:ind w:left="1140"/>
        <w:jc w:val="both"/>
        <w:rPr>
          <w:rFonts w:ascii="Arial" w:eastAsia="Times New Roman" w:hAnsi="Arial" w:cs="Arial"/>
          <w:lang w:val="en-US"/>
        </w:rPr>
      </w:pPr>
    </w:p>
    <w:p w14:paraId="5F863A8B" w14:textId="77777777" w:rsidR="005D5883" w:rsidRPr="005D5883" w:rsidRDefault="005D5883" w:rsidP="00E541EF">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3B80CDF9" w14:textId="77777777" w:rsidR="005D5883" w:rsidRPr="005D5883" w:rsidRDefault="005D5883" w:rsidP="005D5883">
      <w:pPr>
        <w:spacing w:after="0" w:line="240" w:lineRule="auto"/>
        <w:ind w:left="502"/>
        <w:jc w:val="both"/>
        <w:rPr>
          <w:rFonts w:ascii="Arial" w:eastAsia="Times New Roman" w:hAnsi="Arial" w:cs="Arial"/>
          <w:b/>
          <w:lang w:val="en-US"/>
        </w:rPr>
      </w:pPr>
    </w:p>
    <w:p w14:paraId="576A9D60"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30245680" w14:textId="77777777" w:rsidR="005D5883" w:rsidRPr="005D5883" w:rsidRDefault="005D5883" w:rsidP="005D5883">
      <w:pPr>
        <w:spacing w:after="0" w:line="240" w:lineRule="auto"/>
        <w:rPr>
          <w:rFonts w:ascii="Arial" w:eastAsia="Times New Roman" w:hAnsi="Arial" w:cs="Arial"/>
          <w:lang w:val="en-US"/>
        </w:rPr>
      </w:pPr>
    </w:p>
    <w:p w14:paraId="7D17322E"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DED0C10"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09F4BDAC"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D1D2CB4" w14:textId="77777777" w:rsidR="005D5883" w:rsidRPr="005D5883" w:rsidRDefault="005D5883" w:rsidP="005D5883">
      <w:pPr>
        <w:spacing w:after="0" w:line="240" w:lineRule="auto"/>
        <w:ind w:firstLine="502"/>
        <w:rPr>
          <w:rFonts w:ascii="Arial" w:eastAsia="Times New Roman" w:hAnsi="Arial" w:cs="Arial"/>
          <w:lang w:val="en-US"/>
        </w:rPr>
      </w:pPr>
    </w:p>
    <w:p w14:paraId="3348B83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7D063D0" w14:textId="77777777" w:rsidR="005D5883" w:rsidRPr="005D5883" w:rsidRDefault="005D5883" w:rsidP="005D5883">
      <w:pPr>
        <w:spacing w:after="0" w:line="240" w:lineRule="auto"/>
        <w:ind w:firstLine="502"/>
        <w:rPr>
          <w:rFonts w:ascii="Arial" w:eastAsia="Times New Roman" w:hAnsi="Arial" w:cs="Arial"/>
          <w:lang w:val="en-US"/>
        </w:rPr>
      </w:pPr>
    </w:p>
    <w:p w14:paraId="6091D4C3" w14:textId="77777777" w:rsidR="005D5883" w:rsidRPr="00C000CC" w:rsidRDefault="005D5883" w:rsidP="00E541EF">
      <w:pPr>
        <w:pStyle w:val="ListParagraph"/>
        <w:numPr>
          <w:ilvl w:val="0"/>
          <w:numId w:val="7"/>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559C3181"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6423F495"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6AE659"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7A98E27" w14:textId="77777777" w:rsidTr="005D5883">
        <w:tc>
          <w:tcPr>
            <w:tcW w:w="675" w:type="dxa"/>
          </w:tcPr>
          <w:p w14:paraId="6A13C59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39002DB"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6CA4C9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E95688"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EBF3379" w14:textId="77777777" w:rsidR="005D5883" w:rsidRPr="005D5883" w:rsidRDefault="005D5883" w:rsidP="005D5883">
      <w:pPr>
        <w:spacing w:after="0" w:line="240" w:lineRule="auto"/>
        <w:ind w:left="360" w:hanging="360"/>
        <w:rPr>
          <w:rFonts w:ascii="Arial" w:eastAsia="Times New Roman" w:hAnsi="Arial" w:cs="Arial"/>
          <w:lang w:val="en-US"/>
        </w:rPr>
      </w:pPr>
    </w:p>
    <w:p w14:paraId="0826A9D6"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4E4E3A67" w14:textId="77777777" w:rsidR="005D5883" w:rsidRPr="005D5883" w:rsidRDefault="005D5883" w:rsidP="005D5883">
      <w:pPr>
        <w:spacing w:after="0" w:line="240" w:lineRule="auto"/>
        <w:ind w:left="720" w:hanging="360"/>
        <w:rPr>
          <w:rFonts w:ascii="Arial" w:eastAsia="Times New Roman" w:hAnsi="Arial" w:cs="Arial"/>
          <w:bCs/>
        </w:rPr>
      </w:pPr>
    </w:p>
    <w:p w14:paraId="2A235C15"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w:t>
      </w:r>
      <w:proofErr w:type="gramStart"/>
      <w:r w:rsidRPr="005D5883">
        <w:rPr>
          <w:rFonts w:ascii="Arial" w:eastAsia="Times New Roman" w:hAnsi="Arial" w:cs="Arial"/>
          <w:bCs/>
        </w:rPr>
        <w:t>is</w:t>
      </w:r>
      <w:proofErr w:type="gramEnd"/>
      <w:r w:rsidRPr="005D5883">
        <w:rPr>
          <w:rFonts w:ascii="Arial" w:eastAsia="Times New Roman" w:hAnsi="Arial" w:cs="Arial"/>
          <w:bCs/>
        </w:rPr>
        <w:t xml:space="preserve"> accessible on </w:t>
      </w:r>
      <w:hyperlink r:id="rId14" w:history="1">
        <w:r w:rsidRPr="005D5883">
          <w:rPr>
            <w:rFonts w:ascii="Arial" w:eastAsia="Times New Roman" w:hAnsi="Arial" w:cs="Arial"/>
            <w:bCs/>
            <w:color w:val="0000FF"/>
            <w:u w:val="single"/>
          </w:rPr>
          <w:t>www.reservebank.co.za</w:t>
        </w:r>
      </w:hyperlink>
    </w:p>
    <w:p w14:paraId="2990633A" w14:textId="77777777" w:rsidR="005D5883" w:rsidRPr="005D5883" w:rsidRDefault="005D5883" w:rsidP="005D5883">
      <w:pPr>
        <w:spacing w:after="0" w:line="240" w:lineRule="auto"/>
        <w:rPr>
          <w:rFonts w:ascii="Arial" w:eastAsia="Times New Roman" w:hAnsi="Arial" w:cs="Arial"/>
          <w:b/>
          <w:bCs/>
        </w:rPr>
      </w:pPr>
    </w:p>
    <w:p w14:paraId="233B7A7E"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3BD7061F"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E9AD364" w14:textId="77777777" w:rsidTr="00B56C5A">
        <w:trPr>
          <w:jc w:val="center"/>
        </w:trPr>
        <w:tc>
          <w:tcPr>
            <w:tcW w:w="3433" w:type="dxa"/>
            <w:shd w:val="clear" w:color="auto" w:fill="auto"/>
          </w:tcPr>
          <w:p w14:paraId="43129EA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3C5CC91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958DD21" w14:textId="77777777" w:rsidTr="00B56C5A">
        <w:trPr>
          <w:jc w:val="center"/>
        </w:trPr>
        <w:tc>
          <w:tcPr>
            <w:tcW w:w="3433" w:type="dxa"/>
            <w:shd w:val="clear" w:color="auto" w:fill="auto"/>
          </w:tcPr>
          <w:p w14:paraId="24AC75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0736B8B6"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4D852CB" w14:textId="77777777" w:rsidTr="00B56C5A">
        <w:trPr>
          <w:jc w:val="center"/>
        </w:trPr>
        <w:tc>
          <w:tcPr>
            <w:tcW w:w="3433" w:type="dxa"/>
            <w:shd w:val="clear" w:color="auto" w:fill="auto"/>
          </w:tcPr>
          <w:p w14:paraId="412831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3E12086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E3E97E1" w14:textId="77777777" w:rsidTr="00B56C5A">
        <w:trPr>
          <w:jc w:val="center"/>
        </w:trPr>
        <w:tc>
          <w:tcPr>
            <w:tcW w:w="3433" w:type="dxa"/>
            <w:shd w:val="clear" w:color="auto" w:fill="auto"/>
          </w:tcPr>
          <w:p w14:paraId="09ED229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6955DE5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AFED1C" w14:textId="77777777" w:rsidTr="00B56C5A">
        <w:trPr>
          <w:jc w:val="center"/>
        </w:trPr>
        <w:tc>
          <w:tcPr>
            <w:tcW w:w="3433" w:type="dxa"/>
            <w:shd w:val="clear" w:color="auto" w:fill="auto"/>
          </w:tcPr>
          <w:p w14:paraId="62554D08"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D7911E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9A2268" w14:textId="77777777" w:rsidTr="00B56C5A">
        <w:trPr>
          <w:jc w:val="center"/>
        </w:trPr>
        <w:tc>
          <w:tcPr>
            <w:tcW w:w="3433" w:type="dxa"/>
            <w:shd w:val="clear" w:color="auto" w:fill="auto"/>
          </w:tcPr>
          <w:p w14:paraId="00281521"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1CBF512E" w14:textId="77777777" w:rsidR="005D5883" w:rsidRPr="005D5883" w:rsidRDefault="005D5883" w:rsidP="005D5883">
            <w:pPr>
              <w:spacing w:after="0" w:line="240" w:lineRule="auto"/>
              <w:rPr>
                <w:rFonts w:ascii="Arial" w:eastAsia="Times New Roman" w:hAnsi="Arial" w:cs="Arial"/>
                <w:lang w:val="en-US"/>
              </w:rPr>
            </w:pPr>
          </w:p>
        </w:tc>
      </w:tr>
    </w:tbl>
    <w:p w14:paraId="1E26F010"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56D44817" w14:textId="77777777" w:rsidR="00A35F54" w:rsidRPr="005D5883" w:rsidRDefault="00A35F54" w:rsidP="005D5883">
      <w:pPr>
        <w:spacing w:after="0" w:line="240" w:lineRule="auto"/>
        <w:ind w:left="720"/>
        <w:rPr>
          <w:rFonts w:ascii="Arial" w:eastAsia="Times New Roman" w:hAnsi="Arial" w:cs="Arial"/>
          <w:lang w:val="en-US"/>
        </w:rPr>
      </w:pPr>
    </w:p>
    <w:p w14:paraId="28DE6FA0"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must be informed accordingly </w:t>
      </w:r>
      <w:proofErr w:type="gramStart"/>
      <w:r w:rsidRPr="005D5883">
        <w:rPr>
          <w:rFonts w:ascii="Arial" w:eastAsia="Times New Roman" w:hAnsi="Arial" w:cs="Arial"/>
          <w:bCs/>
        </w:rPr>
        <w:t>in order for</w:t>
      </w:r>
      <w:proofErr w:type="gramEnd"/>
      <w:r w:rsidRPr="005D5883">
        <w:rPr>
          <w:rFonts w:ascii="Arial" w:eastAsia="Times New Roman" w:hAnsi="Arial" w:cs="Arial"/>
          <w:bCs/>
        </w:rPr>
        <w:t xml:space="preserve">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to verify and in consultation with the AO/AA provide directives in this regard.</w:t>
      </w:r>
    </w:p>
    <w:p w14:paraId="786D1BB9" w14:textId="77777777" w:rsidR="005D5883" w:rsidRPr="005D5883" w:rsidRDefault="005D5883" w:rsidP="005D5883">
      <w:pPr>
        <w:spacing w:after="0" w:line="240" w:lineRule="auto"/>
        <w:ind w:left="420" w:hanging="420"/>
        <w:jc w:val="both"/>
        <w:rPr>
          <w:rFonts w:ascii="Arial" w:eastAsia="Times New Roman" w:hAnsi="Arial" w:cs="Arial"/>
          <w:bCs/>
        </w:rPr>
      </w:pPr>
    </w:p>
    <w:p w14:paraId="0CCD76CE" w14:textId="281B8163"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LOCAL CONTENT DECLARATION</w:t>
      </w:r>
    </w:p>
    <w:p w14:paraId="41537435"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399DF803"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3692F895" w14:textId="77777777" w:rsidTr="00B56C5A">
        <w:trPr>
          <w:jc w:val="center"/>
        </w:trPr>
        <w:tc>
          <w:tcPr>
            <w:tcW w:w="9060" w:type="dxa"/>
            <w:shd w:val="clear" w:color="auto" w:fill="auto"/>
          </w:tcPr>
          <w:p w14:paraId="7C404DFF"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w:t>
            </w:r>
            <w:proofErr w:type="gramStart"/>
            <w:r w:rsidRPr="005D5883">
              <w:rPr>
                <w:rFonts w:ascii="Arial" w:eastAsia="Times New Roman" w:hAnsi="Arial" w:cs="Arial"/>
                <w:b/>
                <w:bCs/>
              </w:rPr>
              <w:t>PARTNERSHIP</w:t>
            </w:r>
            <w:proofErr w:type="gramEnd"/>
            <w:r w:rsidRPr="005D5883">
              <w:rPr>
                <w:rFonts w:ascii="Arial" w:eastAsia="Times New Roman" w:hAnsi="Arial" w:cs="Arial"/>
                <w:b/>
                <w:bCs/>
              </w:rPr>
              <w:t xml:space="preserve"> OR INDIVIDUAL) </w:t>
            </w:r>
          </w:p>
          <w:p w14:paraId="49FD37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4EEF3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93B463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2010816"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2CA0340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18F9742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34EA7E39" w14:textId="77777777" w:rsidR="005D5883" w:rsidRPr="005D5883" w:rsidRDefault="005D5883" w:rsidP="00E541EF">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22F91A10" w14:textId="77777777" w:rsidR="005D5883" w:rsidRPr="005D5883" w:rsidRDefault="005D5883" w:rsidP="00E541EF">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5" w:history="1">
              <w:r w:rsidRPr="005D5883">
                <w:rPr>
                  <w:rFonts w:ascii="Arial" w:eastAsia="Times New Roman" w:hAnsi="Arial" w:cs="Arial"/>
                  <w:color w:val="0000FF"/>
                  <w:u w:val="single"/>
                </w:rPr>
                <w:t>http://www.thdti.gov.za/industrial development/</w:t>
              </w:r>
              <w:proofErr w:type="spellStart"/>
              <w:r w:rsidRPr="005D5883">
                <w:rPr>
                  <w:rFonts w:ascii="Arial" w:eastAsia="Times New Roman" w:hAnsi="Arial" w:cs="Arial"/>
                  <w:color w:val="0000FF"/>
                  <w:u w:val="single"/>
                </w:rPr>
                <w:t>ip.jsp</w:t>
              </w:r>
              <w:proofErr w:type="spellEnd"/>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w:t>
            </w:r>
            <w:proofErr w:type="gramStart"/>
            <w:r w:rsidRPr="005D5883">
              <w:rPr>
                <w:rFonts w:ascii="Arial" w:eastAsia="Times New Roman" w:hAnsi="Arial" w:cs="Arial"/>
                <w:b/>
                <w:bCs/>
              </w:rPr>
              <w:t>in order to</w:t>
            </w:r>
            <w:proofErr w:type="gramEnd"/>
            <w:r w:rsidRPr="005D5883">
              <w:rPr>
                <w:rFonts w:ascii="Arial" w:eastAsia="Times New Roman" w:hAnsi="Arial" w:cs="Arial"/>
                <w:b/>
                <w:bCs/>
              </w:rPr>
              <w:t xml:space="preserve">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4969AAF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D150D9"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w:t>
            </w:r>
            <w:proofErr w:type="gramStart"/>
            <w:r w:rsidRPr="005D5883">
              <w:rPr>
                <w:rFonts w:ascii="Arial" w:eastAsia="Times New Roman" w:hAnsi="Arial" w:cs="Arial"/>
              </w:rPr>
              <w:t>full</w:t>
            </w:r>
            <w:proofErr w:type="gramEnd"/>
            <w:r w:rsidRPr="005D5883">
              <w:rPr>
                <w:rFonts w:ascii="Arial" w:eastAsia="Times New Roman" w:hAnsi="Arial" w:cs="Arial"/>
              </w:rPr>
              <w:t xml:space="preserve"> names),</w:t>
            </w:r>
          </w:p>
          <w:p w14:paraId="7A1783B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roofErr w:type="gramStart"/>
            <w:r w:rsidRPr="005D5883">
              <w:rPr>
                <w:rFonts w:ascii="Arial" w:eastAsia="Times New Roman" w:hAnsi="Arial" w:cs="Arial"/>
              </w:rPr>
              <w:t>…..</w:t>
            </w:r>
            <w:proofErr w:type="gramEnd"/>
          </w:p>
          <w:p w14:paraId="732549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788DA945"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A3ADE1" w14:textId="77777777" w:rsidR="005D5883" w:rsidRPr="005D5883" w:rsidRDefault="005D5883" w:rsidP="00E541EF">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B528DA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910C4FC" w14:textId="77777777" w:rsidR="005D5883" w:rsidRPr="005D5883" w:rsidRDefault="005D5883" w:rsidP="00E541EF">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361F3C7" w14:textId="77777777" w:rsidR="005D5883" w:rsidRPr="005D5883" w:rsidRDefault="005D5883" w:rsidP="00E541EF">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1FD1F947" w14:textId="77777777" w:rsidR="005D5883" w:rsidRPr="005D5883" w:rsidRDefault="005D5883" w:rsidP="00E541EF">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06B13BE5" w14:textId="77777777" w:rsidTr="005D5883">
              <w:trPr>
                <w:jc w:val="center"/>
              </w:trPr>
              <w:tc>
                <w:tcPr>
                  <w:tcW w:w="7353" w:type="dxa"/>
                </w:tcPr>
                <w:p w14:paraId="5554E66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3518779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22EF33C" w14:textId="77777777" w:rsidTr="005D5883">
              <w:trPr>
                <w:jc w:val="center"/>
              </w:trPr>
              <w:tc>
                <w:tcPr>
                  <w:tcW w:w="7353" w:type="dxa"/>
                </w:tcPr>
                <w:p w14:paraId="585377B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152471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A5BBB43" w14:textId="77777777" w:rsidTr="005D5883">
              <w:trPr>
                <w:jc w:val="center"/>
              </w:trPr>
              <w:tc>
                <w:tcPr>
                  <w:tcW w:w="7353" w:type="dxa"/>
                </w:tcPr>
                <w:p w14:paraId="4E3600E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08CCF83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32A4432" w14:textId="77777777" w:rsidTr="005D5883">
              <w:trPr>
                <w:jc w:val="center"/>
              </w:trPr>
              <w:tc>
                <w:tcPr>
                  <w:tcW w:w="7353" w:type="dxa"/>
                </w:tcPr>
                <w:p w14:paraId="6C2BCC4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6748E94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3787389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992A73C"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6A26935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The local content percentages for each product </w:t>
            </w:r>
            <w:proofErr w:type="gramStart"/>
            <w:r w:rsidRPr="005D5883">
              <w:rPr>
                <w:rFonts w:ascii="Arial" w:eastAsia="Times New Roman" w:hAnsi="Arial" w:cs="Arial"/>
                <w:b/>
              </w:rPr>
              <w:t>has</w:t>
            </w:r>
            <w:proofErr w:type="gramEnd"/>
            <w:r w:rsidRPr="005D5883">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64EF7C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276B379" w14:textId="77777777" w:rsidR="005D5883" w:rsidRPr="005D5883" w:rsidRDefault="005D5883" w:rsidP="00E541EF">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ECFFE01" w14:textId="77777777" w:rsidR="005D5883" w:rsidRPr="005D5883" w:rsidRDefault="005D5883" w:rsidP="00E541EF">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 xml:space="preserve">that are not verifiable as described in SATS 1286:2011, may result in the Procurement Authority / Institution imposing any or </w:t>
            </w:r>
            <w:proofErr w:type="gramStart"/>
            <w:r w:rsidRPr="005D5883">
              <w:rPr>
                <w:rFonts w:ascii="Arial" w:eastAsia="Times New Roman" w:hAnsi="Arial" w:cs="Arial"/>
              </w:rPr>
              <w:t>all of</w:t>
            </w:r>
            <w:proofErr w:type="gramEnd"/>
            <w:r w:rsidRPr="005D5883">
              <w:rPr>
                <w:rFonts w:ascii="Arial" w:eastAsia="Times New Roman" w:hAnsi="Arial" w:cs="Arial"/>
              </w:rPr>
              <w:t xml:space="preserve"> the remedies as provided for in Regulation 14 of the Preferential Procurement Regulations, 2017 promulgated under the Preferential Policy Framework Act (PPPFA), 2000 (Act No. 5 of 2000).</w:t>
            </w:r>
          </w:p>
          <w:p w14:paraId="7C50260E" w14:textId="77777777" w:rsidR="005D5883" w:rsidRPr="005D5883" w:rsidRDefault="005D5883" w:rsidP="005D5883">
            <w:pPr>
              <w:tabs>
                <w:tab w:val="left" w:pos="425"/>
              </w:tabs>
              <w:spacing w:after="0" w:line="238" w:lineRule="auto"/>
              <w:jc w:val="both"/>
              <w:rPr>
                <w:rFonts w:ascii="Arial" w:eastAsia="Times New Roman" w:hAnsi="Arial" w:cs="Arial"/>
              </w:rPr>
            </w:pPr>
          </w:p>
          <w:p w14:paraId="29D0E2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D7C9CA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093B38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7D5A0BB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281547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80099BF" w14:textId="23C8D37C" w:rsidR="005D5883" w:rsidRPr="005D5883" w:rsidRDefault="004C3900" w:rsidP="005D5883">
      <w:pPr>
        <w:spacing w:after="0"/>
        <w:ind w:left="-142"/>
        <w:jc w:val="both"/>
        <w:rPr>
          <w:rFonts w:ascii="Arial" w:eastAsia="Times New Roman" w:hAnsi="Arial" w:cs="Times New Roman"/>
          <w:b/>
          <w:szCs w:val="24"/>
        </w:rPr>
      </w:pPr>
      <w:r>
        <w:rPr>
          <w:rFonts w:ascii="Arial" w:eastAsia="Times New Roman" w:hAnsi="Arial" w:cs="Times New Roman"/>
          <w:b/>
          <w:noProof/>
          <w:szCs w:val="24"/>
        </w:rPr>
        <w:lastRenderedPageBreak/>
        <w:object w:dxaOrig="1440" w:dyaOrig="1440" w14:anchorId="1965F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6" o:title=""/>
            <w10:wrap type="tight"/>
          </v:shape>
          <o:OLEObject Type="Embed" ProgID="AcroExch.Document.DC" ShapeID="_x0000_s2050" DrawAspect="Icon" ObjectID="_1729677048" r:id="rId17"/>
        </w:object>
      </w:r>
      <w:r w:rsidR="005D5883" w:rsidRPr="005D5883">
        <w:rPr>
          <w:rFonts w:ascii="Arial" w:eastAsia="Times New Roman" w:hAnsi="Arial" w:cs="Times New Roman"/>
          <w:b/>
          <w:szCs w:val="24"/>
        </w:rPr>
        <w:t>Annexure F2-</w:t>
      </w:r>
      <w:r w:rsidR="005D5883" w:rsidRPr="005D5883">
        <w:t xml:space="preserve"> </w:t>
      </w:r>
      <w:r w:rsidR="005D5883" w:rsidRPr="005D5883">
        <w:rPr>
          <w:rFonts w:ascii="Arial" w:eastAsia="Times New Roman" w:hAnsi="Arial" w:cs="Times New Roman"/>
          <w:b/>
          <w:szCs w:val="24"/>
        </w:rPr>
        <w:t xml:space="preserve">_Local content Declaration-Summary </w:t>
      </w:r>
      <w:proofErr w:type="gramStart"/>
      <w:r w:rsidR="005D5883" w:rsidRPr="005D5883">
        <w:rPr>
          <w:rFonts w:ascii="Arial" w:eastAsia="Times New Roman" w:hAnsi="Arial" w:cs="Times New Roman"/>
          <w:b/>
          <w:szCs w:val="24"/>
        </w:rPr>
        <w:t>Schedule  (</w:t>
      </w:r>
      <w:proofErr w:type="gramEnd"/>
      <w:r w:rsidR="005D5883" w:rsidRPr="005D5883">
        <w:rPr>
          <w:rFonts w:ascii="Arial" w:eastAsia="Times New Roman" w:hAnsi="Arial" w:cs="Times New Roman"/>
          <w:b/>
          <w:szCs w:val="24"/>
        </w:rPr>
        <w:t xml:space="preserve">annex C) </w:t>
      </w:r>
    </w:p>
    <w:p w14:paraId="1A16DB80" w14:textId="77777777" w:rsidR="005D5883" w:rsidRPr="005D5883" w:rsidRDefault="004C3900"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773712E6">
          <v:shape id="_x0000_s2051" type="#_x0000_t75" style="position:absolute;left:0;text-align:left;margin-left:374.05pt;margin-top:10.45pt;width:77.25pt;height:50.25pt;z-index:251662336;mso-position-horizontal-relative:text;mso-position-vertical-relative:text">
            <v:imagedata r:id="rId16" o:title=""/>
            <w10:wrap type="square"/>
          </v:shape>
          <o:OLEObject Type="Embed" ProgID="AcroExch.Document.DC" ShapeID="_x0000_s2051" DrawAspect="Icon" ObjectID="_1729677049" r:id="rId18"/>
        </w:object>
      </w:r>
    </w:p>
    <w:p w14:paraId="79EF904B"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767F826E" w14:textId="77777777" w:rsidR="005D5883" w:rsidRPr="005D5883" w:rsidRDefault="004C3900"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6DCFE03">
          <v:shape id="_x0000_s2052" type="#_x0000_t75" style="position:absolute;left:0;text-align:left;margin-left:379.3pt;margin-top:6.5pt;width:77.25pt;height:50.25pt;z-index:251663360;mso-position-horizontal-relative:text;mso-position-vertical-relative:text">
            <v:imagedata r:id="rId16" o:title=""/>
            <w10:wrap type="square"/>
          </v:shape>
          <o:OLEObject Type="Embed" ProgID="AcroExch.Document.DC" ShapeID="_x0000_s2052" DrawAspect="Icon" ObjectID="_1729677050" r:id="rId19"/>
        </w:object>
      </w:r>
    </w:p>
    <w:p w14:paraId="14BBB977"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00C6B552" w14:textId="77777777" w:rsidR="005D5883" w:rsidRPr="005D5883" w:rsidRDefault="005D5883" w:rsidP="005D5883">
      <w:pPr>
        <w:spacing w:after="0"/>
        <w:ind w:left="-142"/>
        <w:jc w:val="both"/>
        <w:rPr>
          <w:rFonts w:ascii="Arial" w:eastAsia="Times New Roman" w:hAnsi="Arial" w:cs="Times New Roman"/>
          <w:b/>
          <w:szCs w:val="24"/>
          <w:u w:val="single"/>
        </w:rPr>
      </w:pPr>
    </w:p>
    <w:p w14:paraId="075BE4CF"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C000CC">
        <w:trPr>
          <w:trHeight w:val="298"/>
          <w:jc w:val="center"/>
        </w:trPr>
        <w:tc>
          <w:tcPr>
            <w:tcW w:w="3398" w:type="dxa"/>
            <w:gridSpan w:val="3"/>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C000CC">
        <w:trPr>
          <w:trHeight w:val="56"/>
          <w:jc w:val="center"/>
        </w:trPr>
        <w:tc>
          <w:tcPr>
            <w:tcW w:w="3398" w:type="dxa"/>
            <w:gridSpan w:val="3"/>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C000CC">
        <w:trPr>
          <w:trHeight w:val="257"/>
          <w:jc w:val="center"/>
        </w:trPr>
        <w:tc>
          <w:tcPr>
            <w:tcW w:w="3398" w:type="dxa"/>
            <w:gridSpan w:val="3"/>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5CB81BCC"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E541EF">
            <w:pPr>
              <w:widowControl w:val="0"/>
              <w:numPr>
                <w:ilvl w:val="0"/>
                <w:numId w:val="25"/>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E541EF">
            <w:pPr>
              <w:widowControl w:val="0"/>
              <w:numPr>
                <w:ilvl w:val="1"/>
                <w:numId w:val="26"/>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E541EF">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E541EF">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E541EF">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E541EF">
            <w:pPr>
              <w:widowControl w:val="0"/>
              <w:numPr>
                <w:ilvl w:val="1"/>
                <w:numId w:val="26"/>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E541EF">
            <w:pPr>
              <w:widowControl w:val="0"/>
              <w:numPr>
                <w:ilvl w:val="0"/>
                <w:numId w:val="25"/>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E541EF">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E541EF">
            <w:pPr>
              <w:widowControl w:val="0"/>
              <w:numPr>
                <w:ilvl w:val="0"/>
                <w:numId w:val="25"/>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E541EF">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E541EF">
            <w:pPr>
              <w:widowControl w:val="0"/>
              <w:numPr>
                <w:ilvl w:val="1"/>
                <w:numId w:val="24"/>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E541EF">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E541EF">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4C3900">
              <w:rPr>
                <w:rFonts w:ascii="Arial Narrow" w:eastAsia="Times New Roman" w:hAnsi="Arial Narrow" w:cs="Times New Roman"/>
                <w:snapToGrid w:val="0"/>
                <w:sz w:val="20"/>
                <w:szCs w:val="20"/>
                <w:lang w:val="en-GB"/>
              </w:rPr>
            </w:r>
            <w:r w:rsidR="004C3900">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65E86F1E"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0FBB2EF"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BE4E94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7D6C934"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E541EF">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E541EF">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E541EF">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E541EF">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E541EF">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Failure on the part of a bidder to submit proof of B-BBEE Status level of contributor together with the bid, will be interpreted to mean that preference points for B-BBEE status level of contribution are not claimed.</w:t>
      </w:r>
    </w:p>
    <w:p w14:paraId="57036BA2"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w:t>
      </w:r>
      <w:r w:rsidRPr="005D5883">
        <w:rPr>
          <w:rFonts w:ascii="Arial" w:eastAsia="Times New Roman" w:hAnsi="Arial" w:cs="Arial"/>
          <w:snapToGrid w:val="0"/>
          <w:lang w:val="en-GB"/>
        </w:rPr>
        <w:lastRenderedPageBreak/>
        <w:t xml:space="preserve">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7EB6B2B8"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1F32DC3"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292F617E"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19BBD579"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55F94D5C"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6BABCF91"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proof</w:t>
      </w:r>
      <w:proofErr w:type="gramEnd"/>
      <w:r w:rsidRPr="005D5883">
        <w:rPr>
          <w:rFonts w:ascii="Arial" w:eastAsia="Times New Roman" w:hAnsi="Arial" w:cs="Arial"/>
          <w:b/>
          <w:snapToGrid w:val="0"/>
          <w:lang w:val="en-US"/>
        </w:rPr>
        <w:t xml:space="preserve">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E541EF">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6F51D761" w14:textId="77777777" w:rsidR="005D5883" w:rsidRPr="005D5883" w:rsidRDefault="005D5883" w:rsidP="00E541EF">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31C096E1" w14:textId="77777777" w:rsidR="005D5883" w:rsidRPr="005D5883" w:rsidRDefault="005D5883" w:rsidP="00E541EF">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44690C48" w14:textId="77777777" w:rsidR="005D5883" w:rsidRPr="005D5883" w:rsidRDefault="005D5883" w:rsidP="00E541EF">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E541EF">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A65F0DE"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E541EF">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21E08265" w14:textId="77777777" w:rsidR="005D5883" w:rsidRPr="005D5883" w:rsidRDefault="005D5883" w:rsidP="00E541EF">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lastRenderedPageBreak/>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 id="_x0000_i1028" type="#_x0000_t75" style="width:120.85pt;height:33.85pt" o:ole="" fillcolor="window">
            <v:imagedata r:id="rId21" o:title=""/>
          </v:shape>
          <o:OLEObject Type="Embed" ProgID="Equation.3" ShapeID="_x0000_i1028" DrawAspect="Content" ObjectID="_1729677046"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9" type="#_x0000_t75" style="width:122.25pt;height:33.85pt" o:ole="" fillcolor="window">
            <v:imagedata r:id="rId23" o:title=""/>
          </v:shape>
          <o:OLEObject Type="Embed" ProgID="Equation.3" ShapeID="_x0000_i1029" DrawAspect="Content" ObjectID="_1729677047" r:id="rId24"/>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gramStart"/>
      <w:r w:rsidRPr="005D5883">
        <w:rPr>
          <w:rFonts w:ascii="Arial" w:eastAsia="Times New Roman" w:hAnsi="Arial" w:cs="Arial"/>
          <w:snapToGrid w:val="0"/>
          <w:lang w:val="en-GB"/>
        </w:rPr>
        <w:t>Where</w:t>
      </w:r>
      <w:proofErr w:type="gramEnd"/>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spellStart"/>
      <w:r w:rsidRPr="005D5883">
        <w:rPr>
          <w:rFonts w:ascii="Arial" w:eastAsia="Times New Roman" w:hAnsi="Arial" w:cs="Arial"/>
          <w:snapToGrid w:val="0"/>
          <w:lang w:val="en-GB"/>
        </w:rPr>
        <w:t>Pmin</w:t>
      </w:r>
      <w:proofErr w:type="spellEnd"/>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E541EF">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E541EF">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proofErr w:type="gramStart"/>
      <w:r w:rsidRPr="005D5883">
        <w:rPr>
          <w:rFonts w:ascii="Arial" w:eastAsia="Times New Roman" w:hAnsi="Arial" w:cs="Arial"/>
          <w:snapToGrid w:val="0"/>
          <w:lang w:val="en-GB"/>
        </w:rPr>
        <w:t>following:-</w:t>
      </w:r>
      <w:proofErr w:type="gramEnd"/>
    </w:p>
    <w:p w14:paraId="4603BB19"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182D7E42" w14:textId="35A0FD1E" w:rsidR="005D5883" w:rsidRDefault="005D5883" w:rsidP="005D5883">
      <w:pPr>
        <w:widowControl w:val="0"/>
        <w:spacing w:after="120" w:line="240" w:lineRule="auto"/>
        <w:jc w:val="both"/>
        <w:rPr>
          <w:rFonts w:ascii="Arial" w:eastAsia="Times New Roman" w:hAnsi="Arial" w:cs="Arial"/>
          <w:snapToGrid w:val="0"/>
          <w:lang w:val="en-GB"/>
        </w:rPr>
      </w:pP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62862546" w14:textId="77777777" w:rsidR="005D5883" w:rsidRPr="005D5883" w:rsidRDefault="005D5883" w:rsidP="00E541EF">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B-BBEE Status Level of Contributor:      =     ……</w:t>
      </w:r>
      <w:proofErr w:type="gramStart"/>
      <w:r w:rsidRPr="005D5883">
        <w:rPr>
          <w:rFonts w:ascii="Arial" w:eastAsia="Times New Roman" w:hAnsi="Arial" w:cs="Arial"/>
          <w:snapToGrid w:val="0"/>
          <w:lang w:val="en-GB"/>
        </w:rPr>
        <w:t>…(</w:t>
      </w:r>
      <w:proofErr w:type="gramEnd"/>
      <w:r w:rsidRPr="005D5883">
        <w:rPr>
          <w:rFonts w:ascii="Arial" w:eastAsia="Times New Roman" w:hAnsi="Arial" w:cs="Arial"/>
          <w:snapToGrid w:val="0"/>
          <w:lang w:val="en-GB"/>
        </w:rPr>
        <w:t>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E541EF">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E541EF">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E541EF">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31CDFF41" w14:textId="77777777" w:rsidR="005D5883" w:rsidRPr="005D5883" w:rsidRDefault="005D5883" w:rsidP="00E541EF">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46C61FA1" w14:textId="77777777" w:rsidR="005D5883" w:rsidRPr="005D5883" w:rsidRDefault="005D5883" w:rsidP="00E541EF">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E541EF">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E541EF">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E541EF">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5AE9F319"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 xml:space="preserve">Other service providers, </w:t>
      </w:r>
      <w:proofErr w:type="gramStart"/>
      <w:r w:rsidRPr="005D5883">
        <w:rPr>
          <w:rFonts w:ascii="Arial" w:eastAsia="Times New Roman" w:hAnsi="Arial" w:cs="Arial"/>
          <w:snapToGrid w:val="0"/>
          <w:lang w:val="en-GB"/>
        </w:rPr>
        <w:t>e.g.</w:t>
      </w:r>
      <w:proofErr w:type="gramEnd"/>
      <w:r w:rsidRPr="005D5883">
        <w:rPr>
          <w:rFonts w:ascii="Arial" w:eastAsia="Times New Roman" w:hAnsi="Arial" w:cs="Arial"/>
          <w:snapToGrid w:val="0"/>
          <w:lang w:val="en-GB"/>
        </w:rPr>
        <w:t xml:space="preserve">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E541EF">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w:t>
      </w:r>
      <w:proofErr w:type="gramStart"/>
      <w:r w:rsidRPr="005D5883">
        <w:rPr>
          <w:rFonts w:ascii="Arial" w:eastAsia="Times New Roman" w:hAnsi="Arial" w:cs="Arial"/>
          <w:snapToGrid w:val="0"/>
          <w:lang w:val="en-GB"/>
        </w:rPr>
        <w:t>certificate</w:t>
      </w:r>
      <w:proofErr w:type="gramEnd"/>
      <w:r w:rsidRPr="005D5883">
        <w:rPr>
          <w:rFonts w:ascii="Arial" w:eastAsia="Times New Roman" w:hAnsi="Arial" w:cs="Arial"/>
          <w:snapToGrid w:val="0"/>
          <w:lang w:val="en-GB"/>
        </w:rPr>
        <w:t>, qualifies the company/ firm for the preference(s) shown and I / we acknowledge that:</w:t>
      </w:r>
    </w:p>
    <w:p w14:paraId="3D13828B" w14:textId="77777777" w:rsidR="005D5883" w:rsidRPr="005D5883" w:rsidRDefault="005D5883" w:rsidP="00E541EF">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information furnished is true and </w:t>
      </w:r>
      <w:proofErr w:type="gramStart"/>
      <w:r w:rsidRPr="005D5883">
        <w:rPr>
          <w:rFonts w:ascii="Arial" w:eastAsia="Times New Roman" w:hAnsi="Arial" w:cs="Arial"/>
          <w:snapToGrid w:val="0"/>
          <w:lang w:val="en-GB"/>
        </w:rPr>
        <w:t>correct;</w:t>
      </w:r>
      <w:proofErr w:type="gramEnd"/>
    </w:p>
    <w:p w14:paraId="3083DAD9" w14:textId="77777777" w:rsidR="005D5883" w:rsidRPr="005D5883" w:rsidRDefault="005D5883" w:rsidP="00E541EF">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 xml:space="preserve">The preference points claimed are in accordance with the General Conditions as indicated in paragraph 1 of this </w:t>
      </w:r>
      <w:proofErr w:type="gramStart"/>
      <w:r w:rsidRPr="005D5883">
        <w:rPr>
          <w:rFonts w:ascii="Arial" w:eastAsia="Times New Roman" w:hAnsi="Arial" w:cs="Arial"/>
          <w:snapToGrid w:val="0"/>
          <w:lang w:val="en-GB"/>
        </w:rPr>
        <w:t>form;</w:t>
      </w:r>
      <w:proofErr w:type="gramEnd"/>
    </w:p>
    <w:p w14:paraId="4D6F9431" w14:textId="77777777" w:rsidR="005D5883" w:rsidRPr="005D5883" w:rsidRDefault="005D5883" w:rsidP="00E541EF">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w:t>
      </w:r>
      <w:proofErr w:type="gramStart"/>
      <w:r w:rsidRPr="005D5883">
        <w:rPr>
          <w:rFonts w:ascii="Arial" w:eastAsia="Times New Roman" w:hAnsi="Arial" w:cs="Arial"/>
          <w:snapToGrid w:val="0"/>
          <w:lang w:val="en-GB"/>
        </w:rPr>
        <w:t>correct;</w:t>
      </w:r>
      <w:proofErr w:type="gramEnd"/>
      <w:r w:rsidRPr="005D5883">
        <w:rPr>
          <w:rFonts w:ascii="Arial" w:eastAsia="Times New Roman" w:hAnsi="Arial" w:cs="Arial"/>
          <w:snapToGrid w:val="0"/>
          <w:lang w:val="en-GB"/>
        </w:rPr>
        <w:t xml:space="preserve"> </w:t>
      </w:r>
    </w:p>
    <w:p w14:paraId="4C950214" w14:textId="77777777" w:rsidR="005D5883" w:rsidRPr="005D5883" w:rsidRDefault="005D5883" w:rsidP="00E541EF">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E541EF">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disqualify the person from the bidding </w:t>
      </w:r>
      <w:proofErr w:type="gramStart"/>
      <w:r w:rsidRPr="005D5883">
        <w:rPr>
          <w:rFonts w:ascii="Arial" w:eastAsia="Times New Roman" w:hAnsi="Arial" w:cs="Arial"/>
          <w:snapToGrid w:val="0"/>
          <w:lang w:val="en-GB"/>
        </w:rPr>
        <w:t>process;</w:t>
      </w:r>
      <w:proofErr w:type="gramEnd"/>
    </w:p>
    <w:p w14:paraId="7EA62976" w14:textId="77777777" w:rsidR="005D5883" w:rsidRPr="005D5883" w:rsidRDefault="005D5883" w:rsidP="00E541EF">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recover costs, losses or damages it has incurred or suffered as a result of that person’s </w:t>
      </w:r>
      <w:proofErr w:type="gramStart"/>
      <w:r w:rsidRPr="005D5883">
        <w:rPr>
          <w:rFonts w:ascii="Arial" w:eastAsia="Times New Roman" w:hAnsi="Arial" w:cs="Arial"/>
          <w:snapToGrid w:val="0"/>
          <w:lang w:val="en-GB"/>
        </w:rPr>
        <w:t>conduct;</w:t>
      </w:r>
      <w:proofErr w:type="gramEnd"/>
    </w:p>
    <w:p w14:paraId="47917CFE" w14:textId="77777777" w:rsidR="005D5883" w:rsidRPr="005D5883" w:rsidRDefault="005D5883" w:rsidP="00E541EF">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5D5883">
        <w:rPr>
          <w:rFonts w:ascii="Arial" w:eastAsia="Times New Roman" w:hAnsi="Arial" w:cs="Arial"/>
          <w:snapToGrid w:val="0"/>
          <w:lang w:val="en-GB"/>
        </w:rPr>
        <w:t>cancellation;</w:t>
      </w:r>
      <w:proofErr w:type="gramEnd"/>
    </w:p>
    <w:p w14:paraId="3374F01F" w14:textId="77777777" w:rsidR="005D5883" w:rsidRPr="005D5883" w:rsidRDefault="005D5883" w:rsidP="00E541EF">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w:t>
      </w:r>
      <w:proofErr w:type="gramStart"/>
      <w:r w:rsidRPr="005D5883">
        <w:rPr>
          <w:rFonts w:ascii="Arial" w:eastAsia="Times New Roman" w:hAnsi="Arial" w:cs="Arial"/>
          <w:snapToGrid w:val="0"/>
          <w:lang w:val="en-GB"/>
        </w:rPr>
        <w:t>shareholders</w:t>
      </w:r>
      <w:proofErr w:type="gramEnd"/>
      <w:r w:rsidRPr="005D5883">
        <w:rPr>
          <w:rFonts w:ascii="Arial" w:eastAsia="Times New Roman" w:hAnsi="Arial" w:cs="Arial"/>
          <w:snapToGrid w:val="0"/>
          <w:lang w:val="en-GB"/>
        </w:rPr>
        <w:t xml:space="preserve">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E541EF">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E541EF">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E541EF">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E541EF">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E541EF">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6F40351C" w:rsidR="003914DE" w:rsidRDefault="003914DE">
      <w:pPr>
        <w:rPr>
          <w:rFonts w:ascii="Arial" w:hAnsi="Arial" w:cs="Arial"/>
          <w:sz w:val="20"/>
          <w:szCs w:val="20"/>
          <w:lang w:val="en-GB"/>
        </w:rPr>
      </w:pPr>
    </w:p>
    <w:p w14:paraId="0D426717" w14:textId="477990D5" w:rsidR="00C00AB9" w:rsidRDefault="00C00AB9">
      <w:pPr>
        <w:rPr>
          <w:rFonts w:ascii="Arial" w:hAnsi="Arial" w:cs="Arial"/>
          <w:sz w:val="20"/>
          <w:szCs w:val="20"/>
          <w:lang w:val="en-GB"/>
        </w:rPr>
      </w:pPr>
    </w:p>
    <w:p w14:paraId="1DB60D0E" w14:textId="6C1F851C" w:rsidR="00C00AB9" w:rsidRDefault="00C00AB9">
      <w:pPr>
        <w:rPr>
          <w:rFonts w:ascii="Arial" w:hAnsi="Arial" w:cs="Arial"/>
          <w:sz w:val="20"/>
          <w:szCs w:val="20"/>
          <w:lang w:val="en-GB"/>
        </w:rPr>
      </w:pPr>
    </w:p>
    <w:p w14:paraId="104277C3" w14:textId="60F93F97" w:rsidR="00C00AB9" w:rsidRDefault="00C00AB9">
      <w:pPr>
        <w:rPr>
          <w:rFonts w:ascii="Arial" w:hAnsi="Arial" w:cs="Arial"/>
          <w:sz w:val="20"/>
          <w:szCs w:val="20"/>
          <w:lang w:val="en-GB"/>
        </w:rPr>
      </w:pPr>
    </w:p>
    <w:p w14:paraId="55097632" w14:textId="67083D0B" w:rsidR="00C00AB9" w:rsidRDefault="00C00AB9">
      <w:pPr>
        <w:rPr>
          <w:rFonts w:ascii="Arial" w:hAnsi="Arial" w:cs="Arial"/>
          <w:sz w:val="20"/>
          <w:szCs w:val="20"/>
          <w:lang w:val="en-GB"/>
        </w:rPr>
      </w:pPr>
    </w:p>
    <w:p w14:paraId="421AC9E1" w14:textId="18BF9262" w:rsidR="00C00AB9" w:rsidRDefault="00C00AB9">
      <w:pPr>
        <w:rPr>
          <w:rFonts w:ascii="Arial" w:hAnsi="Arial" w:cs="Arial"/>
          <w:sz w:val="20"/>
          <w:szCs w:val="20"/>
          <w:lang w:val="en-GB"/>
        </w:rPr>
      </w:pPr>
    </w:p>
    <w:p w14:paraId="52D94123" w14:textId="73A4ACDC" w:rsidR="00C00AB9" w:rsidRDefault="00C00AB9">
      <w:pPr>
        <w:rPr>
          <w:rFonts w:ascii="Arial" w:hAnsi="Arial" w:cs="Arial"/>
          <w:sz w:val="20"/>
          <w:szCs w:val="20"/>
          <w:lang w:val="en-GB"/>
        </w:rPr>
      </w:pPr>
    </w:p>
    <w:p w14:paraId="0E999A17" w14:textId="03639817" w:rsidR="00D0591C" w:rsidRDefault="00D0591C" w:rsidP="00C00AB9">
      <w:pPr>
        <w:tabs>
          <w:tab w:val="left" w:pos="5734"/>
        </w:tabs>
        <w:rPr>
          <w:rFonts w:ascii="Arial" w:hAnsi="Arial" w:cs="Arial"/>
          <w:b/>
          <w:bCs/>
          <w:sz w:val="28"/>
          <w:szCs w:val="28"/>
          <w:lang w:val="en-GB"/>
        </w:rPr>
      </w:pPr>
      <w:r w:rsidRPr="000D5A14">
        <w:rPr>
          <w:rFonts w:ascii="Arial" w:hAnsi="Arial" w:cs="Arial"/>
          <w:b/>
          <w:bCs/>
          <w:sz w:val="28"/>
          <w:szCs w:val="28"/>
          <w:lang w:val="en-GB"/>
        </w:rPr>
        <w:t xml:space="preserve">Annexure </w:t>
      </w:r>
      <w:r>
        <w:rPr>
          <w:rFonts w:ascii="Arial" w:hAnsi="Arial" w:cs="Arial"/>
          <w:b/>
          <w:bCs/>
          <w:sz w:val="28"/>
          <w:szCs w:val="28"/>
          <w:lang w:val="en-GB"/>
        </w:rPr>
        <w:t>I SDL&amp;I Matrix</w:t>
      </w:r>
    </w:p>
    <w:tbl>
      <w:tblPr>
        <w:tblStyle w:val="TableGrid"/>
        <w:tblW w:w="0" w:type="auto"/>
        <w:tblLook w:val="04A0" w:firstRow="1" w:lastRow="0" w:firstColumn="1" w:lastColumn="0" w:noHBand="0" w:noVBand="1"/>
      </w:tblPr>
      <w:tblGrid>
        <w:gridCol w:w="9016"/>
      </w:tblGrid>
      <w:tr w:rsidR="00177A6F" w:rsidRPr="000C5130" w14:paraId="264719D2" w14:textId="77777777" w:rsidTr="00F910E8">
        <w:trPr>
          <w:trHeight w:val="2424"/>
        </w:trPr>
        <w:tc>
          <w:tcPr>
            <w:tcW w:w="9016" w:type="dxa"/>
            <w:shd w:val="clear" w:color="auto" w:fill="FFFFFF" w:themeFill="background1"/>
          </w:tcPr>
          <w:p w14:paraId="7F292F14" w14:textId="77777777" w:rsidR="00177A6F" w:rsidRDefault="00177A6F" w:rsidP="00F910E8">
            <w:pPr>
              <w:tabs>
                <w:tab w:val="left" w:pos="720"/>
              </w:tabs>
              <w:jc w:val="both"/>
              <w:rPr>
                <w:rFonts w:ascii="Arial" w:hAnsi="Arial" w:cs="Arial"/>
                <w:sz w:val="20"/>
              </w:rPr>
            </w:pPr>
          </w:p>
          <w:p w14:paraId="6A000547" w14:textId="77777777" w:rsidR="00177A6F" w:rsidRPr="00E90802" w:rsidRDefault="00177A6F" w:rsidP="00F910E8">
            <w:pPr>
              <w:tabs>
                <w:tab w:val="left" w:pos="720"/>
              </w:tabs>
              <w:jc w:val="both"/>
              <w:rPr>
                <w:rFonts w:ascii="Arial" w:hAnsi="Arial" w:cs="Arial"/>
                <w:sz w:val="20"/>
              </w:rPr>
            </w:pPr>
          </w:p>
          <w:p w14:paraId="1DD76E1B" w14:textId="77777777" w:rsidR="00177A6F" w:rsidRPr="00E90802" w:rsidRDefault="00177A6F" w:rsidP="00E541EF">
            <w:pPr>
              <w:pStyle w:val="ListParagraph"/>
              <w:numPr>
                <w:ilvl w:val="0"/>
                <w:numId w:val="51"/>
              </w:numPr>
              <w:tabs>
                <w:tab w:val="left" w:pos="720"/>
              </w:tabs>
              <w:jc w:val="both"/>
              <w:rPr>
                <w:rFonts w:ascii="Arial" w:hAnsi="Arial" w:cs="Arial"/>
                <w:b/>
                <w:sz w:val="20"/>
              </w:rPr>
            </w:pPr>
            <w:r w:rsidRPr="006A5DF1">
              <w:rPr>
                <w:rFonts w:ascii="Arial" w:hAnsi="Arial" w:cs="Arial"/>
                <w:b/>
                <w:sz w:val="20"/>
                <w:u w:val="single"/>
              </w:rPr>
              <w:t>Jobs:</w:t>
            </w:r>
            <w:r w:rsidRPr="00E90802">
              <w:rPr>
                <w:rFonts w:ascii="Arial" w:hAnsi="Arial" w:cs="Arial"/>
                <w:sz w:val="20"/>
              </w:rPr>
              <w:t xml:space="preserve"> Tenderers are required to submit proposals for the type and number of jobs that will be created and retained as a direct result of being awarded a contract.</w:t>
            </w:r>
          </w:p>
          <w:p w14:paraId="6CA7B834" w14:textId="77777777" w:rsidR="00177A6F" w:rsidRPr="00E90802" w:rsidRDefault="00177A6F" w:rsidP="00F910E8">
            <w:pPr>
              <w:tabs>
                <w:tab w:val="left" w:pos="720"/>
              </w:tabs>
              <w:jc w:val="both"/>
              <w:rPr>
                <w:rFonts w:ascii="Arial" w:hAnsi="Arial" w:cs="Arial"/>
                <w:b/>
                <w:sz w:val="20"/>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177A6F" w:rsidRPr="00E90802" w14:paraId="52E2E5E1" w14:textId="77777777" w:rsidTr="00F910E8">
              <w:trPr>
                <w:trHeight w:val="323"/>
              </w:trPr>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529E25" w14:textId="77777777" w:rsidR="00177A6F" w:rsidRPr="00E90802" w:rsidRDefault="00177A6F" w:rsidP="00F910E8">
                  <w:pPr>
                    <w:tabs>
                      <w:tab w:val="left" w:pos="720"/>
                    </w:tabs>
                    <w:jc w:val="both"/>
                    <w:rPr>
                      <w:rFonts w:ascii="Arial" w:hAnsi="Arial" w:cs="Arial"/>
                      <w:b/>
                      <w:sz w:val="20"/>
                    </w:rPr>
                  </w:pPr>
                  <w:r w:rsidRPr="00E90802">
                    <w:rPr>
                      <w:rFonts w:ascii="Arial" w:hAnsi="Arial" w:cs="Arial"/>
                      <w:b/>
                      <w:sz w:val="20"/>
                    </w:rPr>
                    <w:t>Number of Jobs to be created</w:t>
                  </w:r>
                </w:p>
              </w:tc>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89EA00" w14:textId="77777777" w:rsidR="00177A6F" w:rsidRPr="00E90802" w:rsidRDefault="00177A6F" w:rsidP="00F910E8">
                  <w:pPr>
                    <w:tabs>
                      <w:tab w:val="left" w:pos="720"/>
                    </w:tabs>
                    <w:jc w:val="both"/>
                    <w:rPr>
                      <w:rFonts w:ascii="Arial" w:hAnsi="Arial" w:cs="Arial"/>
                      <w:b/>
                      <w:sz w:val="20"/>
                    </w:rPr>
                  </w:pPr>
                  <w:r w:rsidRPr="00E90802">
                    <w:rPr>
                      <w:rFonts w:ascii="Arial" w:hAnsi="Arial" w:cs="Arial"/>
                      <w:b/>
                      <w:sz w:val="20"/>
                    </w:rPr>
                    <w:t>Number of Jobs to be retained</w:t>
                  </w:r>
                </w:p>
              </w:tc>
            </w:tr>
            <w:tr w:rsidR="00177A6F" w:rsidRPr="00E90802" w14:paraId="1EC8E3DD" w14:textId="77777777" w:rsidTr="00F910E8">
              <w:trPr>
                <w:trHeight w:val="340"/>
              </w:trPr>
              <w:tc>
                <w:tcPr>
                  <w:tcW w:w="3783" w:type="dxa"/>
                  <w:tcBorders>
                    <w:top w:val="single" w:sz="4" w:space="0" w:color="auto"/>
                    <w:left w:val="single" w:sz="4" w:space="0" w:color="auto"/>
                    <w:bottom w:val="single" w:sz="4" w:space="0" w:color="auto"/>
                    <w:right w:val="single" w:sz="4" w:space="0" w:color="auto"/>
                  </w:tcBorders>
                </w:tcPr>
                <w:p w14:paraId="6599C785" w14:textId="77777777" w:rsidR="00177A6F" w:rsidRPr="00E90802" w:rsidRDefault="00177A6F" w:rsidP="00F910E8">
                  <w:pPr>
                    <w:tabs>
                      <w:tab w:val="left" w:pos="720"/>
                    </w:tabs>
                    <w:jc w:val="both"/>
                    <w:rPr>
                      <w:rFonts w:ascii="Arial" w:hAnsi="Arial" w:cs="Arial"/>
                      <w:sz w:val="20"/>
                    </w:rPr>
                  </w:pPr>
                </w:p>
              </w:tc>
              <w:tc>
                <w:tcPr>
                  <w:tcW w:w="3783" w:type="dxa"/>
                  <w:tcBorders>
                    <w:top w:val="single" w:sz="4" w:space="0" w:color="auto"/>
                    <w:left w:val="single" w:sz="4" w:space="0" w:color="auto"/>
                    <w:bottom w:val="single" w:sz="4" w:space="0" w:color="auto"/>
                    <w:right w:val="single" w:sz="4" w:space="0" w:color="auto"/>
                  </w:tcBorders>
                </w:tcPr>
                <w:p w14:paraId="578830E7" w14:textId="77777777" w:rsidR="00177A6F" w:rsidRPr="00E90802" w:rsidRDefault="00177A6F" w:rsidP="00F910E8">
                  <w:pPr>
                    <w:tabs>
                      <w:tab w:val="left" w:pos="720"/>
                    </w:tabs>
                    <w:jc w:val="both"/>
                    <w:rPr>
                      <w:rFonts w:ascii="Arial" w:hAnsi="Arial" w:cs="Arial"/>
                      <w:sz w:val="20"/>
                    </w:rPr>
                  </w:pPr>
                </w:p>
              </w:tc>
            </w:tr>
          </w:tbl>
          <w:p w14:paraId="1BDA55E0" w14:textId="77777777" w:rsidR="00177A6F" w:rsidRDefault="00177A6F" w:rsidP="00F910E8">
            <w:pPr>
              <w:tabs>
                <w:tab w:val="left" w:pos="720"/>
              </w:tabs>
              <w:jc w:val="both"/>
              <w:rPr>
                <w:rFonts w:ascii="Arial" w:hAnsi="Arial" w:cs="Arial"/>
                <w:sz w:val="20"/>
              </w:rPr>
            </w:pPr>
          </w:p>
          <w:p w14:paraId="221D3BE2" w14:textId="77777777" w:rsidR="00177A6F" w:rsidRDefault="00177A6F" w:rsidP="00F910E8">
            <w:pPr>
              <w:tabs>
                <w:tab w:val="left" w:pos="720"/>
              </w:tabs>
              <w:jc w:val="both"/>
              <w:rPr>
                <w:rFonts w:ascii="Arial" w:hAnsi="Arial" w:cs="Arial"/>
                <w:sz w:val="20"/>
              </w:rPr>
            </w:pPr>
          </w:p>
          <w:p w14:paraId="568F07D8" w14:textId="77777777" w:rsidR="00177A6F" w:rsidRDefault="00177A6F" w:rsidP="00F910E8">
            <w:pPr>
              <w:tabs>
                <w:tab w:val="left" w:pos="720"/>
              </w:tabs>
              <w:jc w:val="both"/>
              <w:rPr>
                <w:rFonts w:ascii="Arial" w:hAnsi="Arial" w:cs="Arial"/>
                <w:sz w:val="20"/>
              </w:rPr>
            </w:pPr>
          </w:p>
          <w:p w14:paraId="482CD2E5" w14:textId="77777777" w:rsidR="00177A6F" w:rsidRDefault="00177A6F" w:rsidP="00F910E8">
            <w:pPr>
              <w:tabs>
                <w:tab w:val="left" w:pos="720"/>
              </w:tabs>
              <w:jc w:val="both"/>
              <w:rPr>
                <w:rFonts w:ascii="Arial" w:hAnsi="Arial" w:cs="Arial"/>
                <w:sz w:val="20"/>
              </w:rPr>
            </w:pPr>
          </w:p>
          <w:p w14:paraId="7AA36478" w14:textId="77777777" w:rsidR="00177A6F" w:rsidRDefault="00177A6F" w:rsidP="00F910E8">
            <w:pPr>
              <w:tabs>
                <w:tab w:val="left" w:pos="720"/>
              </w:tabs>
              <w:jc w:val="both"/>
              <w:rPr>
                <w:rFonts w:ascii="Arial" w:hAnsi="Arial" w:cs="Arial"/>
                <w:sz w:val="20"/>
              </w:rPr>
            </w:pPr>
          </w:p>
          <w:p w14:paraId="69524228" w14:textId="77777777" w:rsidR="00177A6F" w:rsidRPr="005D093E" w:rsidRDefault="00177A6F" w:rsidP="00E541EF">
            <w:pPr>
              <w:pStyle w:val="ListParagraph"/>
              <w:numPr>
                <w:ilvl w:val="0"/>
                <w:numId w:val="51"/>
              </w:numPr>
              <w:tabs>
                <w:tab w:val="left" w:pos="720"/>
              </w:tabs>
              <w:jc w:val="both"/>
              <w:rPr>
                <w:rFonts w:ascii="Arial" w:hAnsi="Arial" w:cs="Arial"/>
                <w:sz w:val="20"/>
              </w:rPr>
            </w:pPr>
            <w:r>
              <w:rPr>
                <w:rFonts w:ascii="Arial" w:hAnsi="Arial" w:cs="Arial"/>
                <w:b/>
                <w:sz w:val="20"/>
              </w:rPr>
              <w:t xml:space="preserve">B-BBEE: </w:t>
            </w:r>
            <w:r w:rsidRPr="005D093E">
              <w:rPr>
                <w:rFonts w:ascii="Arial" w:hAnsi="Arial" w:cs="Arial"/>
                <w:sz w:val="20"/>
              </w:rPr>
              <w:t>Tenderers will be required to maintain or improve their B-BBEE status for the duration of the project.</w:t>
            </w:r>
          </w:p>
          <w:p w14:paraId="13C0EE65" w14:textId="77777777" w:rsidR="00177A6F" w:rsidRPr="00117777" w:rsidRDefault="00177A6F" w:rsidP="00F910E8">
            <w:pPr>
              <w:tabs>
                <w:tab w:val="left" w:pos="720"/>
              </w:tabs>
              <w:jc w:val="both"/>
              <w:rPr>
                <w:rFonts w:ascii="Arial" w:hAnsi="Arial" w:cs="Arial"/>
                <w:b/>
                <w:sz w:val="20"/>
              </w:rPr>
            </w:pPr>
            <w:r w:rsidRPr="005D093E">
              <w:rPr>
                <w:rFonts w:ascii="Arial" w:hAnsi="Arial" w:cs="Arial"/>
                <w:sz w:val="20"/>
              </w:rPr>
              <w:t xml:space="preserve"> </w:t>
            </w:r>
          </w:p>
          <w:p w14:paraId="6B8667D0" w14:textId="77777777" w:rsidR="00177A6F" w:rsidRPr="005D093E" w:rsidRDefault="00177A6F" w:rsidP="00F910E8">
            <w:pPr>
              <w:tabs>
                <w:tab w:val="left" w:pos="720"/>
              </w:tabs>
              <w:jc w:val="both"/>
              <w:rPr>
                <w:rFonts w:ascii="Arial" w:hAnsi="Arial" w:cs="Arial"/>
                <w:sz w:val="20"/>
              </w:rPr>
            </w:pPr>
            <w:r w:rsidRPr="005D093E">
              <w:rPr>
                <w:rFonts w:ascii="Arial" w:hAnsi="Arial" w:cs="Arial"/>
                <w:sz w:val="20"/>
              </w:rPr>
              <w:t xml:space="preserve"> </w:t>
            </w:r>
          </w:p>
          <w:tbl>
            <w:tblPr>
              <w:tblW w:w="8800" w:type="dxa"/>
              <w:tblLook w:val="04A0" w:firstRow="1" w:lastRow="0" w:firstColumn="1" w:lastColumn="0" w:noHBand="0" w:noVBand="1"/>
            </w:tblPr>
            <w:tblGrid>
              <w:gridCol w:w="1651"/>
              <w:gridCol w:w="1288"/>
              <w:gridCol w:w="885"/>
              <w:gridCol w:w="950"/>
              <w:gridCol w:w="1166"/>
              <w:gridCol w:w="885"/>
              <w:gridCol w:w="997"/>
              <w:gridCol w:w="978"/>
            </w:tblGrid>
            <w:tr w:rsidR="00177A6F" w:rsidRPr="006329F8" w14:paraId="5FE57605" w14:textId="77777777" w:rsidTr="00177A6F">
              <w:trPr>
                <w:trHeight w:val="290"/>
              </w:trPr>
              <w:tc>
                <w:tcPr>
                  <w:tcW w:w="1913" w:type="dxa"/>
                  <w:tcBorders>
                    <w:top w:val="nil"/>
                    <w:left w:val="nil"/>
                    <w:bottom w:val="nil"/>
                    <w:right w:val="nil"/>
                  </w:tcBorders>
                  <w:shd w:val="clear" w:color="auto" w:fill="auto"/>
                  <w:noWrap/>
                  <w:vAlign w:val="bottom"/>
                  <w:hideMark/>
                </w:tcPr>
                <w:p w14:paraId="1E498F93" w14:textId="77777777" w:rsidR="00177A6F" w:rsidRPr="006329F8" w:rsidRDefault="00177A6F" w:rsidP="00F910E8">
                  <w:pPr>
                    <w:rPr>
                      <w:rFonts w:ascii="Calibri" w:hAnsi="Calibri" w:cs="Calibri"/>
                      <w:b/>
                      <w:bCs/>
                      <w:color w:val="000000"/>
                      <w:lang w:eastAsia="en-ZA"/>
                    </w:rPr>
                  </w:pPr>
                </w:p>
              </w:tc>
              <w:tc>
                <w:tcPr>
                  <w:tcW w:w="1387" w:type="dxa"/>
                  <w:tcBorders>
                    <w:top w:val="nil"/>
                    <w:left w:val="nil"/>
                    <w:bottom w:val="nil"/>
                    <w:right w:val="nil"/>
                  </w:tcBorders>
                  <w:shd w:val="clear" w:color="auto" w:fill="auto"/>
                  <w:noWrap/>
                  <w:vAlign w:val="bottom"/>
                  <w:hideMark/>
                </w:tcPr>
                <w:p w14:paraId="0715BB5E" w14:textId="77777777" w:rsidR="00177A6F" w:rsidRPr="006329F8" w:rsidRDefault="00177A6F" w:rsidP="00F910E8">
                  <w:pPr>
                    <w:rPr>
                      <w:rFonts w:ascii="Calibri" w:hAnsi="Calibri" w:cs="Calibri"/>
                      <w:b/>
                      <w:bCs/>
                      <w:color w:val="000000"/>
                      <w:lang w:eastAsia="en-ZA"/>
                    </w:rPr>
                  </w:pPr>
                </w:p>
              </w:tc>
              <w:tc>
                <w:tcPr>
                  <w:tcW w:w="824" w:type="dxa"/>
                  <w:tcBorders>
                    <w:top w:val="nil"/>
                    <w:left w:val="nil"/>
                    <w:bottom w:val="nil"/>
                    <w:right w:val="nil"/>
                  </w:tcBorders>
                  <w:shd w:val="clear" w:color="auto" w:fill="auto"/>
                  <w:noWrap/>
                  <w:vAlign w:val="bottom"/>
                  <w:hideMark/>
                </w:tcPr>
                <w:p w14:paraId="67C1CB21" w14:textId="77777777" w:rsidR="00177A6F" w:rsidRPr="006329F8" w:rsidRDefault="00177A6F" w:rsidP="00F910E8">
                  <w:pPr>
                    <w:rPr>
                      <w:sz w:val="20"/>
                      <w:lang w:eastAsia="en-ZA"/>
                    </w:rPr>
                  </w:pPr>
                </w:p>
              </w:tc>
              <w:tc>
                <w:tcPr>
                  <w:tcW w:w="948" w:type="dxa"/>
                  <w:tcBorders>
                    <w:top w:val="nil"/>
                    <w:left w:val="nil"/>
                    <w:bottom w:val="nil"/>
                    <w:right w:val="nil"/>
                  </w:tcBorders>
                  <w:shd w:val="clear" w:color="auto" w:fill="auto"/>
                  <w:noWrap/>
                  <w:vAlign w:val="bottom"/>
                  <w:hideMark/>
                </w:tcPr>
                <w:p w14:paraId="109AA3DB" w14:textId="77777777" w:rsidR="00177A6F" w:rsidRPr="006329F8" w:rsidRDefault="00177A6F" w:rsidP="00F910E8">
                  <w:pPr>
                    <w:rPr>
                      <w:sz w:val="20"/>
                      <w:lang w:eastAsia="en-ZA"/>
                    </w:rPr>
                  </w:pPr>
                </w:p>
              </w:tc>
              <w:tc>
                <w:tcPr>
                  <w:tcW w:w="1338" w:type="dxa"/>
                  <w:tcBorders>
                    <w:top w:val="nil"/>
                    <w:left w:val="nil"/>
                    <w:bottom w:val="nil"/>
                    <w:right w:val="nil"/>
                  </w:tcBorders>
                  <w:shd w:val="clear" w:color="auto" w:fill="auto"/>
                  <w:noWrap/>
                  <w:vAlign w:val="bottom"/>
                  <w:hideMark/>
                </w:tcPr>
                <w:p w14:paraId="178CCD7F" w14:textId="77777777" w:rsidR="00177A6F" w:rsidRPr="006329F8" w:rsidRDefault="00177A6F" w:rsidP="00F910E8">
                  <w:pPr>
                    <w:rPr>
                      <w:sz w:val="20"/>
                      <w:lang w:eastAsia="en-ZA"/>
                    </w:rPr>
                  </w:pPr>
                </w:p>
              </w:tc>
              <w:tc>
                <w:tcPr>
                  <w:tcW w:w="574" w:type="dxa"/>
                  <w:tcBorders>
                    <w:top w:val="nil"/>
                    <w:left w:val="nil"/>
                    <w:bottom w:val="nil"/>
                    <w:right w:val="nil"/>
                  </w:tcBorders>
                  <w:shd w:val="clear" w:color="auto" w:fill="auto"/>
                  <w:noWrap/>
                  <w:vAlign w:val="bottom"/>
                  <w:hideMark/>
                </w:tcPr>
                <w:p w14:paraId="0FB438D0" w14:textId="77777777" w:rsidR="00177A6F" w:rsidRPr="006329F8" w:rsidRDefault="00177A6F" w:rsidP="00F910E8">
                  <w:pPr>
                    <w:rPr>
                      <w:sz w:val="20"/>
                      <w:lang w:eastAsia="en-ZA"/>
                    </w:rPr>
                  </w:pPr>
                </w:p>
              </w:tc>
              <w:tc>
                <w:tcPr>
                  <w:tcW w:w="851" w:type="dxa"/>
                  <w:tcBorders>
                    <w:top w:val="nil"/>
                    <w:left w:val="nil"/>
                    <w:bottom w:val="nil"/>
                    <w:right w:val="nil"/>
                  </w:tcBorders>
                  <w:shd w:val="clear" w:color="auto" w:fill="auto"/>
                  <w:noWrap/>
                  <w:vAlign w:val="bottom"/>
                  <w:hideMark/>
                </w:tcPr>
                <w:p w14:paraId="0FF43578"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26B3EF06" w14:textId="77777777" w:rsidR="00177A6F" w:rsidRPr="006329F8" w:rsidRDefault="00177A6F" w:rsidP="00F910E8">
                  <w:pPr>
                    <w:rPr>
                      <w:sz w:val="20"/>
                      <w:lang w:eastAsia="en-ZA"/>
                    </w:rPr>
                  </w:pPr>
                </w:p>
              </w:tc>
            </w:tr>
            <w:tr w:rsidR="00177A6F" w:rsidRPr="006329F8" w14:paraId="7E64D406" w14:textId="77777777" w:rsidTr="00177A6F">
              <w:trPr>
                <w:trHeight w:val="290"/>
              </w:trPr>
              <w:tc>
                <w:tcPr>
                  <w:tcW w:w="641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D8A8B" w14:textId="77777777" w:rsidR="00177A6F" w:rsidRPr="006329F8" w:rsidRDefault="00177A6F" w:rsidP="00F910E8">
                  <w:pPr>
                    <w:rPr>
                      <w:rFonts w:ascii="Calibri" w:hAnsi="Calibri" w:cs="Calibri"/>
                      <w:b/>
                      <w:bCs/>
                      <w:color w:val="000000"/>
                      <w:sz w:val="16"/>
                      <w:szCs w:val="16"/>
                      <w:lang w:eastAsia="en-ZA"/>
                    </w:rPr>
                  </w:pPr>
                  <w:proofErr w:type="spellStart"/>
                  <w:r w:rsidRPr="006329F8">
                    <w:rPr>
                      <w:rFonts w:ascii="Calibri" w:hAnsi="Calibri" w:cs="Calibri"/>
                      <w:b/>
                      <w:bCs/>
                      <w:color w:val="000000"/>
                      <w:sz w:val="16"/>
                      <w:szCs w:val="16"/>
                      <w:lang w:eastAsia="en-ZA"/>
                    </w:rPr>
                    <w:t>SiteTABLE</w:t>
                  </w:r>
                  <w:proofErr w:type="spellEnd"/>
                  <w:r w:rsidRPr="006329F8">
                    <w:rPr>
                      <w:rFonts w:ascii="Calibri" w:hAnsi="Calibri" w:cs="Calibri"/>
                      <w:b/>
                      <w:bCs/>
                      <w:color w:val="000000"/>
                      <w:sz w:val="16"/>
                      <w:szCs w:val="16"/>
                      <w:lang w:eastAsia="en-ZA"/>
                    </w:rPr>
                    <w:t xml:space="preserve"> 1: SUPPLIER DEVELOPMENT AND LOCALISATION COMPLIANCE MATRIX FOR SUPPLIERS AND CONTRACTOR</w:t>
                  </w:r>
                </w:p>
              </w:tc>
              <w:tc>
                <w:tcPr>
                  <w:tcW w:w="574" w:type="dxa"/>
                  <w:tcBorders>
                    <w:top w:val="nil"/>
                    <w:left w:val="nil"/>
                    <w:bottom w:val="nil"/>
                    <w:right w:val="nil"/>
                  </w:tcBorders>
                  <w:shd w:val="clear" w:color="auto" w:fill="auto"/>
                  <w:noWrap/>
                  <w:vAlign w:val="bottom"/>
                  <w:hideMark/>
                </w:tcPr>
                <w:p w14:paraId="33E8991D" w14:textId="77777777" w:rsidR="00177A6F" w:rsidRPr="006329F8" w:rsidRDefault="00177A6F" w:rsidP="00F910E8">
                  <w:pPr>
                    <w:rPr>
                      <w:rFonts w:ascii="Calibri" w:hAnsi="Calibri" w:cs="Calibri"/>
                      <w:b/>
                      <w:bCs/>
                      <w:color w:val="000000"/>
                      <w:sz w:val="16"/>
                      <w:szCs w:val="16"/>
                      <w:lang w:eastAsia="en-ZA"/>
                    </w:rPr>
                  </w:pPr>
                </w:p>
              </w:tc>
              <w:tc>
                <w:tcPr>
                  <w:tcW w:w="851" w:type="dxa"/>
                  <w:tcBorders>
                    <w:top w:val="nil"/>
                    <w:left w:val="nil"/>
                    <w:bottom w:val="nil"/>
                    <w:right w:val="nil"/>
                  </w:tcBorders>
                  <w:shd w:val="clear" w:color="auto" w:fill="auto"/>
                  <w:noWrap/>
                  <w:vAlign w:val="bottom"/>
                  <w:hideMark/>
                </w:tcPr>
                <w:p w14:paraId="7D46C43A"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1EE2D07B" w14:textId="77777777" w:rsidR="00177A6F" w:rsidRPr="006329F8" w:rsidRDefault="00177A6F" w:rsidP="00F910E8">
                  <w:pPr>
                    <w:rPr>
                      <w:sz w:val="20"/>
                      <w:lang w:eastAsia="en-ZA"/>
                    </w:rPr>
                  </w:pPr>
                </w:p>
              </w:tc>
            </w:tr>
            <w:tr w:rsidR="00177A6F" w:rsidRPr="006329F8" w14:paraId="77E0AB73" w14:textId="77777777" w:rsidTr="00177A6F">
              <w:trPr>
                <w:trHeight w:val="690"/>
              </w:trPr>
              <w:tc>
                <w:tcPr>
                  <w:tcW w:w="1913" w:type="dxa"/>
                  <w:tcBorders>
                    <w:top w:val="nil"/>
                    <w:left w:val="single" w:sz="4" w:space="0" w:color="auto"/>
                    <w:bottom w:val="single" w:sz="4" w:space="0" w:color="auto"/>
                    <w:right w:val="single" w:sz="4" w:space="0" w:color="auto"/>
                  </w:tcBorders>
                  <w:shd w:val="clear" w:color="auto" w:fill="auto"/>
                  <w:noWrap/>
                  <w:vAlign w:val="bottom"/>
                  <w:hideMark/>
                </w:tcPr>
                <w:p w14:paraId="7D26E61C"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Criteria</w:t>
                  </w:r>
                </w:p>
              </w:tc>
              <w:tc>
                <w:tcPr>
                  <w:tcW w:w="1387" w:type="dxa"/>
                  <w:tcBorders>
                    <w:top w:val="nil"/>
                    <w:left w:val="nil"/>
                    <w:bottom w:val="single" w:sz="4" w:space="0" w:color="auto"/>
                    <w:right w:val="single" w:sz="4" w:space="0" w:color="auto"/>
                  </w:tcBorders>
                  <w:shd w:val="clear" w:color="000000" w:fill="FFFF00"/>
                  <w:noWrap/>
                  <w:vAlign w:val="bottom"/>
                  <w:hideMark/>
                </w:tcPr>
                <w:p w14:paraId="5856AACB"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Weight (%)</w:t>
                  </w:r>
                </w:p>
              </w:tc>
              <w:tc>
                <w:tcPr>
                  <w:tcW w:w="824" w:type="dxa"/>
                  <w:tcBorders>
                    <w:top w:val="nil"/>
                    <w:left w:val="nil"/>
                    <w:bottom w:val="single" w:sz="4" w:space="0" w:color="auto"/>
                    <w:right w:val="single" w:sz="4" w:space="0" w:color="auto"/>
                  </w:tcBorders>
                  <w:shd w:val="clear" w:color="000000" w:fill="92D050"/>
                  <w:noWrap/>
                  <w:vAlign w:val="bottom"/>
                  <w:hideMark/>
                </w:tcPr>
                <w:p w14:paraId="0FE319DF"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Total Target (%)</w:t>
                  </w:r>
                </w:p>
              </w:tc>
              <w:tc>
                <w:tcPr>
                  <w:tcW w:w="948" w:type="dxa"/>
                  <w:tcBorders>
                    <w:top w:val="nil"/>
                    <w:left w:val="nil"/>
                    <w:bottom w:val="single" w:sz="4" w:space="0" w:color="auto"/>
                    <w:right w:val="single" w:sz="4" w:space="0" w:color="auto"/>
                  </w:tcBorders>
                  <w:shd w:val="clear" w:color="auto" w:fill="auto"/>
                  <w:noWrap/>
                  <w:vAlign w:val="bottom"/>
                  <w:hideMark/>
                </w:tcPr>
                <w:p w14:paraId="1664379D"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Proposed Target (%)</w:t>
                  </w:r>
                </w:p>
              </w:tc>
              <w:tc>
                <w:tcPr>
                  <w:tcW w:w="1338" w:type="dxa"/>
                  <w:tcBorders>
                    <w:top w:val="nil"/>
                    <w:left w:val="nil"/>
                    <w:bottom w:val="single" w:sz="4" w:space="0" w:color="auto"/>
                    <w:right w:val="single" w:sz="4" w:space="0" w:color="auto"/>
                  </w:tcBorders>
                  <w:shd w:val="clear" w:color="auto" w:fill="auto"/>
                  <w:vAlign w:val="bottom"/>
                  <w:hideMark/>
                </w:tcPr>
                <w:p w14:paraId="1DB62CF9"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Total Overall Weighted Score</w:t>
                  </w:r>
                </w:p>
              </w:tc>
              <w:tc>
                <w:tcPr>
                  <w:tcW w:w="574" w:type="dxa"/>
                  <w:tcBorders>
                    <w:top w:val="nil"/>
                    <w:left w:val="nil"/>
                    <w:bottom w:val="nil"/>
                    <w:right w:val="nil"/>
                  </w:tcBorders>
                  <w:shd w:val="clear" w:color="auto" w:fill="auto"/>
                  <w:noWrap/>
                  <w:vAlign w:val="bottom"/>
                  <w:hideMark/>
                </w:tcPr>
                <w:p w14:paraId="70E80301" w14:textId="77777777" w:rsidR="00177A6F" w:rsidRPr="006329F8" w:rsidRDefault="00177A6F" w:rsidP="00F910E8">
                  <w:pPr>
                    <w:rPr>
                      <w:rFonts w:ascii="Calibri" w:hAnsi="Calibri" w:cs="Calibri"/>
                      <w:b/>
                      <w:bCs/>
                      <w:color w:val="000000"/>
                      <w:lang w:eastAsia="en-ZA"/>
                    </w:rPr>
                  </w:pPr>
                </w:p>
              </w:tc>
              <w:tc>
                <w:tcPr>
                  <w:tcW w:w="851" w:type="dxa"/>
                  <w:tcBorders>
                    <w:top w:val="nil"/>
                    <w:left w:val="nil"/>
                    <w:bottom w:val="nil"/>
                    <w:right w:val="nil"/>
                  </w:tcBorders>
                  <w:shd w:val="clear" w:color="auto" w:fill="auto"/>
                  <w:noWrap/>
                  <w:vAlign w:val="bottom"/>
                  <w:hideMark/>
                </w:tcPr>
                <w:p w14:paraId="0FC82032"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0B87E81F" w14:textId="77777777" w:rsidR="00177A6F" w:rsidRPr="006329F8" w:rsidRDefault="00177A6F" w:rsidP="00F910E8">
                  <w:pPr>
                    <w:rPr>
                      <w:sz w:val="20"/>
                      <w:lang w:eastAsia="en-ZA"/>
                    </w:rPr>
                  </w:pPr>
                </w:p>
              </w:tc>
            </w:tr>
            <w:tr w:rsidR="00177A6F" w:rsidRPr="006329F8" w14:paraId="7124A9B4" w14:textId="77777777" w:rsidTr="00177A6F">
              <w:trPr>
                <w:trHeight w:val="290"/>
              </w:trPr>
              <w:tc>
                <w:tcPr>
                  <w:tcW w:w="1913" w:type="dxa"/>
                  <w:tcBorders>
                    <w:top w:val="nil"/>
                    <w:left w:val="single" w:sz="4" w:space="0" w:color="auto"/>
                    <w:bottom w:val="single" w:sz="4" w:space="0" w:color="auto"/>
                    <w:right w:val="single" w:sz="4" w:space="0" w:color="auto"/>
                  </w:tcBorders>
                  <w:shd w:val="clear" w:color="auto" w:fill="auto"/>
                  <w:noWrap/>
                  <w:vAlign w:val="bottom"/>
                  <w:hideMark/>
                </w:tcPr>
                <w:p w14:paraId="011E51D8" w14:textId="77777777" w:rsidR="00177A6F" w:rsidRPr="006329F8" w:rsidRDefault="00177A6F" w:rsidP="00F910E8">
                  <w:pPr>
                    <w:rPr>
                      <w:rFonts w:ascii="Calibri" w:hAnsi="Calibri" w:cs="Calibri"/>
                      <w:color w:val="000000"/>
                      <w:lang w:eastAsia="en-ZA"/>
                    </w:rPr>
                  </w:pPr>
                  <w:r w:rsidRPr="006329F8">
                    <w:rPr>
                      <w:rFonts w:ascii="Calibri" w:hAnsi="Calibri" w:cs="Calibri"/>
                      <w:color w:val="000000"/>
                      <w:lang w:eastAsia="en-ZA"/>
                    </w:rPr>
                    <w:t xml:space="preserve">Local Content to South Africa </w:t>
                  </w:r>
                </w:p>
              </w:tc>
              <w:tc>
                <w:tcPr>
                  <w:tcW w:w="1387" w:type="dxa"/>
                  <w:tcBorders>
                    <w:top w:val="nil"/>
                    <w:left w:val="nil"/>
                    <w:bottom w:val="single" w:sz="4" w:space="0" w:color="auto"/>
                    <w:right w:val="single" w:sz="4" w:space="0" w:color="auto"/>
                  </w:tcBorders>
                  <w:shd w:val="clear" w:color="000000" w:fill="FFFF00"/>
                  <w:noWrap/>
                  <w:vAlign w:val="bottom"/>
                  <w:hideMark/>
                </w:tcPr>
                <w:p w14:paraId="033670B6"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75%</w:t>
                  </w:r>
                </w:p>
              </w:tc>
              <w:tc>
                <w:tcPr>
                  <w:tcW w:w="824" w:type="dxa"/>
                  <w:tcBorders>
                    <w:top w:val="nil"/>
                    <w:left w:val="nil"/>
                    <w:bottom w:val="single" w:sz="4" w:space="0" w:color="auto"/>
                    <w:right w:val="single" w:sz="4" w:space="0" w:color="auto"/>
                  </w:tcBorders>
                  <w:shd w:val="clear" w:color="000000" w:fill="92D050"/>
                  <w:noWrap/>
                  <w:vAlign w:val="bottom"/>
                  <w:hideMark/>
                </w:tcPr>
                <w:p w14:paraId="5A8EB428"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100%</w:t>
                  </w:r>
                </w:p>
              </w:tc>
              <w:tc>
                <w:tcPr>
                  <w:tcW w:w="948" w:type="dxa"/>
                  <w:tcBorders>
                    <w:top w:val="nil"/>
                    <w:left w:val="nil"/>
                    <w:bottom w:val="single" w:sz="4" w:space="0" w:color="auto"/>
                    <w:right w:val="single" w:sz="4" w:space="0" w:color="auto"/>
                  </w:tcBorders>
                  <w:shd w:val="clear" w:color="auto" w:fill="auto"/>
                  <w:noWrap/>
                  <w:vAlign w:val="bottom"/>
                  <w:hideMark/>
                </w:tcPr>
                <w:p w14:paraId="2FA25728"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0%</w:t>
                  </w:r>
                </w:p>
              </w:tc>
              <w:tc>
                <w:tcPr>
                  <w:tcW w:w="1338" w:type="dxa"/>
                  <w:tcBorders>
                    <w:top w:val="nil"/>
                    <w:left w:val="nil"/>
                    <w:bottom w:val="single" w:sz="4" w:space="0" w:color="auto"/>
                    <w:right w:val="single" w:sz="8" w:space="0" w:color="auto"/>
                  </w:tcBorders>
                  <w:shd w:val="clear" w:color="000000" w:fill="C0C0C0"/>
                  <w:noWrap/>
                  <w:vAlign w:val="bottom"/>
                  <w:hideMark/>
                </w:tcPr>
                <w:p w14:paraId="01F664FD"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0,00%</w:t>
                  </w:r>
                </w:p>
              </w:tc>
              <w:tc>
                <w:tcPr>
                  <w:tcW w:w="574" w:type="dxa"/>
                  <w:tcBorders>
                    <w:top w:val="nil"/>
                    <w:left w:val="nil"/>
                    <w:bottom w:val="nil"/>
                    <w:right w:val="nil"/>
                  </w:tcBorders>
                  <w:shd w:val="clear" w:color="auto" w:fill="auto"/>
                  <w:noWrap/>
                  <w:vAlign w:val="bottom"/>
                  <w:hideMark/>
                </w:tcPr>
                <w:p w14:paraId="648CEE03" w14:textId="77777777" w:rsidR="00177A6F" w:rsidRPr="006329F8" w:rsidRDefault="00177A6F" w:rsidP="00F910E8">
                  <w:pPr>
                    <w:jc w:val="center"/>
                    <w:rPr>
                      <w:rFonts w:ascii="Arial Unicode MS" w:hAnsi="Arial Unicode MS" w:cs="Calibri"/>
                      <w:sz w:val="20"/>
                      <w:lang w:eastAsia="en-ZA"/>
                    </w:rPr>
                  </w:pPr>
                </w:p>
              </w:tc>
              <w:tc>
                <w:tcPr>
                  <w:tcW w:w="851" w:type="dxa"/>
                  <w:tcBorders>
                    <w:top w:val="nil"/>
                    <w:left w:val="nil"/>
                    <w:bottom w:val="nil"/>
                    <w:right w:val="nil"/>
                  </w:tcBorders>
                  <w:shd w:val="clear" w:color="auto" w:fill="auto"/>
                  <w:noWrap/>
                  <w:vAlign w:val="bottom"/>
                  <w:hideMark/>
                </w:tcPr>
                <w:p w14:paraId="0D93DA76"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7C30A486" w14:textId="77777777" w:rsidR="00177A6F" w:rsidRPr="006329F8" w:rsidRDefault="00177A6F" w:rsidP="00F910E8">
                  <w:pPr>
                    <w:rPr>
                      <w:sz w:val="20"/>
                      <w:lang w:eastAsia="en-ZA"/>
                    </w:rPr>
                  </w:pPr>
                </w:p>
              </w:tc>
            </w:tr>
            <w:tr w:rsidR="00177A6F" w:rsidRPr="006329F8" w14:paraId="39A7F48A" w14:textId="77777777" w:rsidTr="00177A6F">
              <w:trPr>
                <w:trHeight w:val="290"/>
              </w:trPr>
              <w:tc>
                <w:tcPr>
                  <w:tcW w:w="1913" w:type="dxa"/>
                  <w:tcBorders>
                    <w:top w:val="nil"/>
                    <w:left w:val="single" w:sz="4" w:space="0" w:color="auto"/>
                    <w:bottom w:val="single" w:sz="4" w:space="0" w:color="auto"/>
                    <w:right w:val="single" w:sz="4" w:space="0" w:color="auto"/>
                  </w:tcBorders>
                  <w:shd w:val="clear" w:color="auto" w:fill="auto"/>
                  <w:noWrap/>
                  <w:vAlign w:val="bottom"/>
                  <w:hideMark/>
                </w:tcPr>
                <w:p w14:paraId="268F5681" w14:textId="77777777" w:rsidR="00177A6F" w:rsidRPr="006329F8" w:rsidRDefault="00177A6F" w:rsidP="00F910E8">
                  <w:pPr>
                    <w:rPr>
                      <w:rFonts w:ascii="Calibri" w:hAnsi="Calibri" w:cs="Calibri"/>
                      <w:color w:val="000000"/>
                      <w:lang w:eastAsia="en-ZA"/>
                    </w:rPr>
                  </w:pPr>
                  <w:r w:rsidRPr="006329F8">
                    <w:rPr>
                      <w:rFonts w:ascii="Calibri" w:hAnsi="Calibri" w:cs="Calibri"/>
                      <w:color w:val="000000"/>
                      <w:lang w:eastAsia="en-ZA"/>
                    </w:rPr>
                    <w:t>Skills development</w:t>
                  </w:r>
                </w:p>
              </w:tc>
              <w:tc>
                <w:tcPr>
                  <w:tcW w:w="1387" w:type="dxa"/>
                  <w:tcBorders>
                    <w:top w:val="nil"/>
                    <w:left w:val="nil"/>
                    <w:bottom w:val="single" w:sz="4" w:space="0" w:color="auto"/>
                    <w:right w:val="single" w:sz="4" w:space="0" w:color="auto"/>
                  </w:tcBorders>
                  <w:shd w:val="clear" w:color="000000" w:fill="FFFF00"/>
                  <w:noWrap/>
                  <w:vAlign w:val="bottom"/>
                  <w:hideMark/>
                </w:tcPr>
                <w:p w14:paraId="63F64CEE"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25%</w:t>
                  </w:r>
                </w:p>
              </w:tc>
              <w:tc>
                <w:tcPr>
                  <w:tcW w:w="177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7AF23DE5" w14:textId="77777777" w:rsidR="00177A6F" w:rsidRPr="006329F8" w:rsidRDefault="00177A6F" w:rsidP="00F910E8">
                  <w:pPr>
                    <w:rPr>
                      <w:rFonts w:ascii="Calibri" w:hAnsi="Calibri" w:cs="Calibri"/>
                      <w:color w:val="000000"/>
                      <w:lang w:eastAsia="en-ZA"/>
                    </w:rPr>
                  </w:pPr>
                  <w:r w:rsidRPr="006329F8">
                    <w:rPr>
                      <w:rFonts w:ascii="Calibri" w:hAnsi="Calibri" w:cs="Calibri"/>
                      <w:color w:val="000000"/>
                      <w:lang w:eastAsia="en-ZA"/>
                    </w:rPr>
                    <w:t> </w:t>
                  </w:r>
                </w:p>
              </w:tc>
              <w:tc>
                <w:tcPr>
                  <w:tcW w:w="1338" w:type="dxa"/>
                  <w:tcBorders>
                    <w:top w:val="nil"/>
                    <w:left w:val="nil"/>
                    <w:bottom w:val="single" w:sz="4" w:space="0" w:color="auto"/>
                    <w:right w:val="single" w:sz="8" w:space="0" w:color="auto"/>
                  </w:tcBorders>
                  <w:shd w:val="clear" w:color="000000" w:fill="C0C0C0"/>
                  <w:noWrap/>
                  <w:vAlign w:val="bottom"/>
                  <w:hideMark/>
                </w:tcPr>
                <w:p w14:paraId="3A3D6890"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0,00%</w:t>
                  </w:r>
                </w:p>
              </w:tc>
              <w:tc>
                <w:tcPr>
                  <w:tcW w:w="574" w:type="dxa"/>
                  <w:tcBorders>
                    <w:top w:val="nil"/>
                    <w:left w:val="nil"/>
                    <w:bottom w:val="nil"/>
                    <w:right w:val="nil"/>
                  </w:tcBorders>
                  <w:shd w:val="clear" w:color="auto" w:fill="auto"/>
                  <w:noWrap/>
                  <w:vAlign w:val="bottom"/>
                  <w:hideMark/>
                </w:tcPr>
                <w:p w14:paraId="60E12537" w14:textId="77777777" w:rsidR="00177A6F" w:rsidRPr="006329F8" w:rsidRDefault="00177A6F" w:rsidP="00F910E8">
                  <w:pPr>
                    <w:jc w:val="center"/>
                    <w:rPr>
                      <w:rFonts w:ascii="Arial Unicode MS" w:hAnsi="Arial Unicode MS" w:cs="Calibri"/>
                      <w:sz w:val="20"/>
                      <w:lang w:eastAsia="en-ZA"/>
                    </w:rPr>
                  </w:pPr>
                </w:p>
              </w:tc>
              <w:tc>
                <w:tcPr>
                  <w:tcW w:w="851" w:type="dxa"/>
                  <w:tcBorders>
                    <w:top w:val="nil"/>
                    <w:left w:val="nil"/>
                    <w:bottom w:val="nil"/>
                    <w:right w:val="nil"/>
                  </w:tcBorders>
                  <w:shd w:val="clear" w:color="auto" w:fill="auto"/>
                  <w:noWrap/>
                  <w:vAlign w:val="bottom"/>
                  <w:hideMark/>
                </w:tcPr>
                <w:p w14:paraId="385DA511"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7B926134" w14:textId="77777777" w:rsidR="00177A6F" w:rsidRPr="006329F8" w:rsidRDefault="00177A6F" w:rsidP="00F910E8">
                  <w:pPr>
                    <w:rPr>
                      <w:sz w:val="20"/>
                      <w:lang w:eastAsia="en-ZA"/>
                    </w:rPr>
                  </w:pPr>
                </w:p>
              </w:tc>
            </w:tr>
            <w:tr w:rsidR="00177A6F" w:rsidRPr="006329F8" w14:paraId="0019B1F3" w14:textId="77777777" w:rsidTr="00177A6F">
              <w:trPr>
                <w:trHeight w:val="290"/>
              </w:trPr>
              <w:tc>
                <w:tcPr>
                  <w:tcW w:w="1913" w:type="dxa"/>
                  <w:tcBorders>
                    <w:top w:val="nil"/>
                    <w:left w:val="single" w:sz="4" w:space="0" w:color="auto"/>
                    <w:bottom w:val="single" w:sz="4" w:space="0" w:color="auto"/>
                    <w:right w:val="single" w:sz="4" w:space="0" w:color="auto"/>
                  </w:tcBorders>
                  <w:shd w:val="clear" w:color="auto" w:fill="auto"/>
                  <w:noWrap/>
                  <w:vAlign w:val="bottom"/>
                  <w:hideMark/>
                </w:tcPr>
                <w:p w14:paraId="7B5D144B" w14:textId="77777777" w:rsidR="00177A6F" w:rsidRPr="006329F8" w:rsidRDefault="00177A6F" w:rsidP="00F910E8">
                  <w:pPr>
                    <w:rPr>
                      <w:rFonts w:ascii="Calibri" w:hAnsi="Calibri" w:cs="Calibri"/>
                      <w:color w:val="000000"/>
                      <w:lang w:eastAsia="en-ZA"/>
                    </w:rPr>
                  </w:pPr>
                  <w:r w:rsidRPr="006329F8">
                    <w:rPr>
                      <w:rFonts w:ascii="Calibri" w:hAnsi="Calibri" w:cs="Calibri"/>
                      <w:color w:val="000000"/>
                      <w:lang w:eastAsia="en-ZA"/>
                    </w:rPr>
                    <w:t>Total</w:t>
                  </w:r>
                </w:p>
              </w:tc>
              <w:tc>
                <w:tcPr>
                  <w:tcW w:w="1387" w:type="dxa"/>
                  <w:tcBorders>
                    <w:top w:val="nil"/>
                    <w:left w:val="nil"/>
                    <w:bottom w:val="single" w:sz="4" w:space="0" w:color="auto"/>
                    <w:right w:val="single" w:sz="4" w:space="0" w:color="auto"/>
                  </w:tcBorders>
                  <w:shd w:val="clear" w:color="000000" w:fill="FFFF00"/>
                  <w:noWrap/>
                  <w:vAlign w:val="bottom"/>
                  <w:hideMark/>
                </w:tcPr>
                <w:p w14:paraId="3CE069FF"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100%</w:t>
                  </w:r>
                </w:p>
              </w:tc>
              <w:tc>
                <w:tcPr>
                  <w:tcW w:w="1772" w:type="dxa"/>
                  <w:gridSpan w:val="2"/>
                  <w:vMerge/>
                  <w:tcBorders>
                    <w:top w:val="nil"/>
                    <w:left w:val="nil"/>
                    <w:bottom w:val="single" w:sz="4" w:space="0" w:color="auto"/>
                    <w:right w:val="single" w:sz="4" w:space="0" w:color="auto"/>
                  </w:tcBorders>
                  <w:vAlign w:val="center"/>
                  <w:hideMark/>
                </w:tcPr>
                <w:p w14:paraId="084F3315" w14:textId="77777777" w:rsidR="00177A6F" w:rsidRPr="006329F8" w:rsidRDefault="00177A6F" w:rsidP="00F910E8">
                  <w:pPr>
                    <w:rPr>
                      <w:rFonts w:ascii="Calibri" w:hAnsi="Calibri" w:cs="Calibri"/>
                      <w:color w:val="000000"/>
                      <w:lang w:eastAsia="en-ZA"/>
                    </w:rPr>
                  </w:pPr>
                </w:p>
              </w:tc>
              <w:tc>
                <w:tcPr>
                  <w:tcW w:w="1338" w:type="dxa"/>
                  <w:tcBorders>
                    <w:top w:val="nil"/>
                    <w:left w:val="nil"/>
                    <w:bottom w:val="single" w:sz="4" w:space="0" w:color="auto"/>
                    <w:right w:val="single" w:sz="4" w:space="0" w:color="auto"/>
                  </w:tcBorders>
                  <w:shd w:val="clear" w:color="auto" w:fill="auto"/>
                  <w:noWrap/>
                  <w:vAlign w:val="bottom"/>
                  <w:hideMark/>
                </w:tcPr>
                <w:p w14:paraId="61675F21" w14:textId="77777777" w:rsidR="00177A6F" w:rsidRPr="006329F8" w:rsidRDefault="00177A6F" w:rsidP="00F910E8">
                  <w:pPr>
                    <w:jc w:val="right"/>
                    <w:rPr>
                      <w:rFonts w:ascii="Calibri" w:hAnsi="Calibri" w:cs="Calibri"/>
                      <w:color w:val="000000"/>
                      <w:lang w:eastAsia="en-ZA"/>
                    </w:rPr>
                  </w:pPr>
                  <w:r w:rsidRPr="006329F8">
                    <w:rPr>
                      <w:rFonts w:ascii="Calibri" w:hAnsi="Calibri" w:cs="Calibri"/>
                      <w:color w:val="000000"/>
                      <w:lang w:eastAsia="en-ZA"/>
                    </w:rPr>
                    <w:t>0,00%</w:t>
                  </w:r>
                </w:p>
              </w:tc>
              <w:tc>
                <w:tcPr>
                  <w:tcW w:w="574" w:type="dxa"/>
                  <w:tcBorders>
                    <w:top w:val="nil"/>
                    <w:left w:val="nil"/>
                    <w:bottom w:val="nil"/>
                    <w:right w:val="nil"/>
                  </w:tcBorders>
                  <w:shd w:val="clear" w:color="auto" w:fill="auto"/>
                  <w:noWrap/>
                  <w:vAlign w:val="bottom"/>
                  <w:hideMark/>
                </w:tcPr>
                <w:p w14:paraId="55B95F29" w14:textId="77777777" w:rsidR="00177A6F" w:rsidRPr="006329F8" w:rsidRDefault="00177A6F" w:rsidP="00F910E8">
                  <w:pPr>
                    <w:jc w:val="right"/>
                    <w:rPr>
                      <w:rFonts w:ascii="Calibri" w:hAnsi="Calibri" w:cs="Calibri"/>
                      <w:color w:val="000000"/>
                      <w:lang w:eastAsia="en-ZA"/>
                    </w:rPr>
                  </w:pPr>
                </w:p>
              </w:tc>
              <w:tc>
                <w:tcPr>
                  <w:tcW w:w="851" w:type="dxa"/>
                  <w:tcBorders>
                    <w:top w:val="nil"/>
                    <w:left w:val="nil"/>
                    <w:bottom w:val="nil"/>
                    <w:right w:val="nil"/>
                  </w:tcBorders>
                  <w:shd w:val="clear" w:color="auto" w:fill="auto"/>
                  <w:noWrap/>
                  <w:vAlign w:val="bottom"/>
                  <w:hideMark/>
                </w:tcPr>
                <w:p w14:paraId="4384907F"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4FA8217E" w14:textId="77777777" w:rsidR="00177A6F" w:rsidRPr="006329F8" w:rsidRDefault="00177A6F" w:rsidP="00F910E8">
                  <w:pPr>
                    <w:rPr>
                      <w:sz w:val="20"/>
                      <w:lang w:eastAsia="en-ZA"/>
                    </w:rPr>
                  </w:pPr>
                </w:p>
              </w:tc>
            </w:tr>
            <w:tr w:rsidR="00177A6F" w:rsidRPr="006329F8" w14:paraId="6AAC7305" w14:textId="77777777" w:rsidTr="00177A6F">
              <w:trPr>
                <w:trHeight w:val="540"/>
              </w:trPr>
              <w:tc>
                <w:tcPr>
                  <w:tcW w:w="1913" w:type="dxa"/>
                  <w:tcBorders>
                    <w:top w:val="nil"/>
                    <w:left w:val="nil"/>
                    <w:bottom w:val="nil"/>
                    <w:right w:val="nil"/>
                  </w:tcBorders>
                  <w:shd w:val="clear" w:color="auto" w:fill="auto"/>
                  <w:noWrap/>
                  <w:vAlign w:val="bottom"/>
                  <w:hideMark/>
                </w:tcPr>
                <w:p w14:paraId="74CC5C37" w14:textId="77777777" w:rsidR="00177A6F" w:rsidRPr="006329F8" w:rsidRDefault="00177A6F" w:rsidP="00F910E8">
                  <w:pPr>
                    <w:rPr>
                      <w:sz w:val="20"/>
                      <w:lang w:eastAsia="en-ZA"/>
                    </w:rPr>
                  </w:pPr>
                </w:p>
              </w:tc>
              <w:tc>
                <w:tcPr>
                  <w:tcW w:w="3159"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5EFA98E0" w14:textId="77777777" w:rsidR="00177A6F" w:rsidRPr="006329F8" w:rsidRDefault="00177A6F" w:rsidP="00F910E8">
                  <w:pPr>
                    <w:rPr>
                      <w:rFonts w:ascii="Calibri" w:hAnsi="Calibri" w:cs="Calibri"/>
                      <w:b/>
                      <w:bCs/>
                      <w:color w:val="000000"/>
                      <w:lang w:eastAsia="en-ZA"/>
                    </w:rPr>
                  </w:pPr>
                  <w:r w:rsidRPr="006329F8">
                    <w:rPr>
                      <w:rFonts w:ascii="Calibri" w:hAnsi="Calibri" w:cs="Calibri"/>
                      <w:b/>
                      <w:bCs/>
                      <w:color w:val="000000"/>
                      <w:lang w:eastAsia="en-ZA"/>
                    </w:rPr>
                    <w:t>Total Supplier Development and Localisation Score</w:t>
                  </w:r>
                </w:p>
              </w:tc>
              <w:tc>
                <w:tcPr>
                  <w:tcW w:w="1338" w:type="dxa"/>
                  <w:tcBorders>
                    <w:top w:val="nil"/>
                    <w:left w:val="nil"/>
                    <w:bottom w:val="single" w:sz="4" w:space="0" w:color="auto"/>
                    <w:right w:val="single" w:sz="4" w:space="0" w:color="auto"/>
                  </w:tcBorders>
                  <w:shd w:val="clear" w:color="auto" w:fill="auto"/>
                  <w:noWrap/>
                  <w:vAlign w:val="bottom"/>
                  <w:hideMark/>
                </w:tcPr>
                <w:p w14:paraId="4EC7AA68" w14:textId="77777777" w:rsidR="00177A6F" w:rsidRPr="006329F8" w:rsidRDefault="00177A6F" w:rsidP="00F910E8">
                  <w:pPr>
                    <w:jc w:val="right"/>
                    <w:rPr>
                      <w:rFonts w:ascii="Calibri" w:hAnsi="Calibri" w:cs="Calibri"/>
                      <w:b/>
                      <w:bCs/>
                      <w:color w:val="000000"/>
                      <w:lang w:eastAsia="en-ZA"/>
                    </w:rPr>
                  </w:pPr>
                  <w:r w:rsidRPr="006329F8">
                    <w:rPr>
                      <w:rFonts w:ascii="Calibri" w:hAnsi="Calibri" w:cs="Calibri"/>
                      <w:b/>
                      <w:bCs/>
                      <w:color w:val="000000"/>
                      <w:lang w:eastAsia="en-ZA"/>
                    </w:rPr>
                    <w:t>0,00%</w:t>
                  </w:r>
                </w:p>
              </w:tc>
              <w:tc>
                <w:tcPr>
                  <w:tcW w:w="574" w:type="dxa"/>
                  <w:tcBorders>
                    <w:top w:val="nil"/>
                    <w:left w:val="nil"/>
                    <w:bottom w:val="nil"/>
                    <w:right w:val="nil"/>
                  </w:tcBorders>
                  <w:shd w:val="clear" w:color="auto" w:fill="auto"/>
                  <w:noWrap/>
                  <w:vAlign w:val="bottom"/>
                  <w:hideMark/>
                </w:tcPr>
                <w:p w14:paraId="5CE13A3C" w14:textId="77777777" w:rsidR="00177A6F" w:rsidRPr="006329F8" w:rsidRDefault="00177A6F" w:rsidP="00F910E8">
                  <w:pPr>
                    <w:jc w:val="right"/>
                    <w:rPr>
                      <w:rFonts w:ascii="Calibri" w:hAnsi="Calibri" w:cs="Calibri"/>
                      <w:b/>
                      <w:bCs/>
                      <w:color w:val="000000"/>
                      <w:lang w:eastAsia="en-ZA"/>
                    </w:rPr>
                  </w:pPr>
                </w:p>
              </w:tc>
              <w:tc>
                <w:tcPr>
                  <w:tcW w:w="851" w:type="dxa"/>
                  <w:tcBorders>
                    <w:top w:val="nil"/>
                    <w:left w:val="nil"/>
                    <w:bottom w:val="nil"/>
                    <w:right w:val="nil"/>
                  </w:tcBorders>
                  <w:shd w:val="clear" w:color="auto" w:fill="auto"/>
                  <w:noWrap/>
                  <w:vAlign w:val="bottom"/>
                  <w:hideMark/>
                </w:tcPr>
                <w:p w14:paraId="47840390"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2E897724" w14:textId="77777777" w:rsidR="00177A6F" w:rsidRPr="006329F8" w:rsidRDefault="00177A6F" w:rsidP="00F910E8">
                  <w:pPr>
                    <w:rPr>
                      <w:sz w:val="20"/>
                      <w:lang w:eastAsia="en-ZA"/>
                    </w:rPr>
                  </w:pPr>
                </w:p>
              </w:tc>
            </w:tr>
            <w:tr w:rsidR="00177A6F" w:rsidRPr="006329F8" w14:paraId="4875F91E" w14:textId="77777777" w:rsidTr="00177A6F">
              <w:trPr>
                <w:trHeight w:val="290"/>
              </w:trPr>
              <w:tc>
                <w:tcPr>
                  <w:tcW w:w="1913" w:type="dxa"/>
                  <w:tcBorders>
                    <w:top w:val="nil"/>
                    <w:left w:val="nil"/>
                    <w:bottom w:val="nil"/>
                    <w:right w:val="nil"/>
                  </w:tcBorders>
                  <w:shd w:val="clear" w:color="auto" w:fill="auto"/>
                  <w:noWrap/>
                  <w:vAlign w:val="bottom"/>
                  <w:hideMark/>
                </w:tcPr>
                <w:p w14:paraId="74C589F0" w14:textId="77777777" w:rsidR="00177A6F" w:rsidRPr="006329F8" w:rsidRDefault="00177A6F" w:rsidP="00F910E8">
                  <w:pPr>
                    <w:rPr>
                      <w:sz w:val="20"/>
                      <w:lang w:eastAsia="en-ZA"/>
                    </w:rPr>
                  </w:pPr>
                </w:p>
              </w:tc>
              <w:tc>
                <w:tcPr>
                  <w:tcW w:w="1387" w:type="dxa"/>
                  <w:tcBorders>
                    <w:top w:val="nil"/>
                    <w:left w:val="nil"/>
                    <w:bottom w:val="nil"/>
                    <w:right w:val="nil"/>
                  </w:tcBorders>
                  <w:shd w:val="clear" w:color="auto" w:fill="auto"/>
                  <w:noWrap/>
                  <w:vAlign w:val="bottom"/>
                  <w:hideMark/>
                </w:tcPr>
                <w:p w14:paraId="5949B771" w14:textId="77777777" w:rsidR="00177A6F" w:rsidRPr="006329F8" w:rsidRDefault="00177A6F" w:rsidP="00F910E8">
                  <w:pPr>
                    <w:rPr>
                      <w:sz w:val="20"/>
                      <w:lang w:eastAsia="en-ZA"/>
                    </w:rPr>
                  </w:pPr>
                </w:p>
              </w:tc>
              <w:tc>
                <w:tcPr>
                  <w:tcW w:w="824" w:type="dxa"/>
                  <w:tcBorders>
                    <w:top w:val="nil"/>
                    <w:left w:val="nil"/>
                    <w:bottom w:val="nil"/>
                    <w:right w:val="nil"/>
                  </w:tcBorders>
                  <w:shd w:val="clear" w:color="auto" w:fill="auto"/>
                  <w:noWrap/>
                  <w:vAlign w:val="bottom"/>
                  <w:hideMark/>
                </w:tcPr>
                <w:p w14:paraId="7C0F629B" w14:textId="77777777" w:rsidR="00177A6F" w:rsidRPr="006329F8" w:rsidRDefault="00177A6F" w:rsidP="00F910E8">
                  <w:pPr>
                    <w:rPr>
                      <w:sz w:val="20"/>
                      <w:lang w:eastAsia="en-ZA"/>
                    </w:rPr>
                  </w:pPr>
                </w:p>
              </w:tc>
              <w:tc>
                <w:tcPr>
                  <w:tcW w:w="948" w:type="dxa"/>
                  <w:tcBorders>
                    <w:top w:val="nil"/>
                    <w:left w:val="nil"/>
                    <w:bottom w:val="nil"/>
                    <w:right w:val="nil"/>
                  </w:tcBorders>
                  <w:shd w:val="clear" w:color="auto" w:fill="auto"/>
                  <w:noWrap/>
                  <w:vAlign w:val="bottom"/>
                  <w:hideMark/>
                </w:tcPr>
                <w:p w14:paraId="7546DE79" w14:textId="77777777" w:rsidR="00177A6F" w:rsidRPr="006329F8" w:rsidRDefault="00177A6F" w:rsidP="00F910E8">
                  <w:pPr>
                    <w:rPr>
                      <w:sz w:val="20"/>
                      <w:lang w:eastAsia="en-ZA"/>
                    </w:rPr>
                  </w:pPr>
                </w:p>
              </w:tc>
              <w:tc>
                <w:tcPr>
                  <w:tcW w:w="1338" w:type="dxa"/>
                  <w:tcBorders>
                    <w:top w:val="nil"/>
                    <w:left w:val="nil"/>
                    <w:bottom w:val="nil"/>
                    <w:right w:val="nil"/>
                  </w:tcBorders>
                  <w:shd w:val="clear" w:color="auto" w:fill="auto"/>
                  <w:noWrap/>
                  <w:vAlign w:val="bottom"/>
                  <w:hideMark/>
                </w:tcPr>
                <w:p w14:paraId="3AD1C610" w14:textId="77777777" w:rsidR="00177A6F" w:rsidRPr="006329F8" w:rsidRDefault="00177A6F" w:rsidP="00F910E8">
                  <w:pPr>
                    <w:rPr>
                      <w:sz w:val="20"/>
                      <w:lang w:eastAsia="en-ZA"/>
                    </w:rPr>
                  </w:pPr>
                </w:p>
              </w:tc>
              <w:tc>
                <w:tcPr>
                  <w:tcW w:w="574" w:type="dxa"/>
                  <w:tcBorders>
                    <w:top w:val="nil"/>
                    <w:left w:val="nil"/>
                    <w:bottom w:val="nil"/>
                    <w:right w:val="nil"/>
                  </w:tcBorders>
                  <w:shd w:val="clear" w:color="auto" w:fill="auto"/>
                  <w:noWrap/>
                  <w:vAlign w:val="bottom"/>
                  <w:hideMark/>
                </w:tcPr>
                <w:p w14:paraId="1CA82244" w14:textId="77777777" w:rsidR="00177A6F" w:rsidRPr="006329F8" w:rsidRDefault="00177A6F" w:rsidP="00F910E8">
                  <w:pPr>
                    <w:rPr>
                      <w:sz w:val="20"/>
                      <w:lang w:eastAsia="en-ZA"/>
                    </w:rPr>
                  </w:pPr>
                </w:p>
              </w:tc>
              <w:tc>
                <w:tcPr>
                  <w:tcW w:w="851" w:type="dxa"/>
                  <w:tcBorders>
                    <w:top w:val="nil"/>
                    <w:left w:val="nil"/>
                    <w:bottom w:val="nil"/>
                    <w:right w:val="nil"/>
                  </w:tcBorders>
                  <w:shd w:val="clear" w:color="auto" w:fill="auto"/>
                  <w:noWrap/>
                  <w:vAlign w:val="bottom"/>
                  <w:hideMark/>
                </w:tcPr>
                <w:p w14:paraId="793744FF"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585ED09D" w14:textId="77777777" w:rsidR="00177A6F" w:rsidRPr="006329F8" w:rsidRDefault="00177A6F" w:rsidP="00F910E8">
                  <w:pPr>
                    <w:rPr>
                      <w:sz w:val="20"/>
                      <w:lang w:eastAsia="en-ZA"/>
                    </w:rPr>
                  </w:pPr>
                </w:p>
              </w:tc>
            </w:tr>
            <w:tr w:rsidR="00177A6F" w:rsidRPr="006329F8" w14:paraId="5BE08E80" w14:textId="77777777" w:rsidTr="00177A6F">
              <w:trPr>
                <w:trHeight w:val="290"/>
              </w:trPr>
              <w:tc>
                <w:tcPr>
                  <w:tcW w:w="1913" w:type="dxa"/>
                  <w:tcBorders>
                    <w:top w:val="nil"/>
                    <w:left w:val="nil"/>
                    <w:bottom w:val="nil"/>
                    <w:right w:val="nil"/>
                  </w:tcBorders>
                  <w:shd w:val="clear" w:color="auto" w:fill="auto"/>
                  <w:noWrap/>
                  <w:vAlign w:val="bottom"/>
                  <w:hideMark/>
                </w:tcPr>
                <w:p w14:paraId="70E2C4D1" w14:textId="77777777" w:rsidR="00177A6F" w:rsidRPr="006329F8" w:rsidRDefault="00177A6F" w:rsidP="00F910E8">
                  <w:pPr>
                    <w:rPr>
                      <w:sz w:val="20"/>
                      <w:lang w:eastAsia="en-ZA"/>
                    </w:rPr>
                  </w:pPr>
                </w:p>
              </w:tc>
              <w:tc>
                <w:tcPr>
                  <w:tcW w:w="1387" w:type="dxa"/>
                  <w:tcBorders>
                    <w:top w:val="nil"/>
                    <w:left w:val="nil"/>
                    <w:bottom w:val="nil"/>
                    <w:right w:val="nil"/>
                  </w:tcBorders>
                  <w:shd w:val="clear" w:color="auto" w:fill="auto"/>
                  <w:noWrap/>
                  <w:vAlign w:val="bottom"/>
                  <w:hideMark/>
                </w:tcPr>
                <w:p w14:paraId="46A58CB9" w14:textId="77777777" w:rsidR="00177A6F" w:rsidRPr="006329F8" w:rsidRDefault="00177A6F" w:rsidP="00F910E8">
                  <w:pPr>
                    <w:rPr>
                      <w:sz w:val="20"/>
                      <w:lang w:eastAsia="en-ZA"/>
                    </w:rPr>
                  </w:pPr>
                </w:p>
              </w:tc>
              <w:tc>
                <w:tcPr>
                  <w:tcW w:w="824" w:type="dxa"/>
                  <w:tcBorders>
                    <w:top w:val="nil"/>
                    <w:left w:val="nil"/>
                    <w:bottom w:val="nil"/>
                    <w:right w:val="nil"/>
                  </w:tcBorders>
                  <w:shd w:val="clear" w:color="auto" w:fill="auto"/>
                  <w:noWrap/>
                  <w:vAlign w:val="bottom"/>
                  <w:hideMark/>
                </w:tcPr>
                <w:p w14:paraId="5814665A" w14:textId="77777777" w:rsidR="00177A6F" w:rsidRPr="006329F8" w:rsidRDefault="00177A6F" w:rsidP="00F910E8">
                  <w:pPr>
                    <w:rPr>
                      <w:sz w:val="20"/>
                      <w:lang w:eastAsia="en-ZA"/>
                    </w:rPr>
                  </w:pPr>
                </w:p>
              </w:tc>
              <w:tc>
                <w:tcPr>
                  <w:tcW w:w="948" w:type="dxa"/>
                  <w:tcBorders>
                    <w:top w:val="nil"/>
                    <w:left w:val="nil"/>
                    <w:bottom w:val="nil"/>
                    <w:right w:val="nil"/>
                  </w:tcBorders>
                  <w:shd w:val="clear" w:color="auto" w:fill="auto"/>
                  <w:noWrap/>
                  <w:vAlign w:val="bottom"/>
                  <w:hideMark/>
                </w:tcPr>
                <w:p w14:paraId="21A78009" w14:textId="77777777" w:rsidR="00177A6F" w:rsidRPr="006329F8" w:rsidRDefault="00177A6F" w:rsidP="00F910E8">
                  <w:pPr>
                    <w:rPr>
                      <w:sz w:val="20"/>
                      <w:lang w:eastAsia="en-ZA"/>
                    </w:rPr>
                  </w:pPr>
                </w:p>
              </w:tc>
              <w:tc>
                <w:tcPr>
                  <w:tcW w:w="1338" w:type="dxa"/>
                  <w:tcBorders>
                    <w:top w:val="nil"/>
                    <w:left w:val="nil"/>
                    <w:bottom w:val="nil"/>
                    <w:right w:val="nil"/>
                  </w:tcBorders>
                  <w:shd w:val="clear" w:color="auto" w:fill="auto"/>
                  <w:noWrap/>
                  <w:vAlign w:val="bottom"/>
                  <w:hideMark/>
                </w:tcPr>
                <w:p w14:paraId="31E79DFB" w14:textId="77777777" w:rsidR="00177A6F" w:rsidRPr="006329F8" w:rsidRDefault="00177A6F" w:rsidP="00F910E8">
                  <w:pPr>
                    <w:rPr>
                      <w:sz w:val="20"/>
                      <w:lang w:eastAsia="en-ZA"/>
                    </w:rPr>
                  </w:pPr>
                </w:p>
              </w:tc>
              <w:tc>
                <w:tcPr>
                  <w:tcW w:w="574" w:type="dxa"/>
                  <w:tcBorders>
                    <w:top w:val="nil"/>
                    <w:left w:val="nil"/>
                    <w:bottom w:val="nil"/>
                    <w:right w:val="nil"/>
                  </w:tcBorders>
                  <w:shd w:val="clear" w:color="auto" w:fill="auto"/>
                  <w:noWrap/>
                  <w:vAlign w:val="bottom"/>
                  <w:hideMark/>
                </w:tcPr>
                <w:p w14:paraId="1DA46F51" w14:textId="77777777" w:rsidR="00177A6F" w:rsidRPr="006329F8" w:rsidRDefault="00177A6F" w:rsidP="00F910E8">
                  <w:pPr>
                    <w:rPr>
                      <w:sz w:val="20"/>
                      <w:lang w:eastAsia="en-ZA"/>
                    </w:rPr>
                  </w:pPr>
                </w:p>
              </w:tc>
              <w:tc>
                <w:tcPr>
                  <w:tcW w:w="851" w:type="dxa"/>
                  <w:tcBorders>
                    <w:top w:val="nil"/>
                    <w:left w:val="nil"/>
                    <w:bottom w:val="nil"/>
                    <w:right w:val="nil"/>
                  </w:tcBorders>
                  <w:shd w:val="clear" w:color="auto" w:fill="auto"/>
                  <w:noWrap/>
                  <w:vAlign w:val="bottom"/>
                  <w:hideMark/>
                </w:tcPr>
                <w:p w14:paraId="484F34B1"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21A541F8" w14:textId="77777777" w:rsidR="00177A6F" w:rsidRPr="006329F8" w:rsidRDefault="00177A6F" w:rsidP="00F910E8">
                  <w:pPr>
                    <w:rPr>
                      <w:sz w:val="20"/>
                      <w:lang w:eastAsia="en-ZA"/>
                    </w:rPr>
                  </w:pPr>
                </w:p>
              </w:tc>
            </w:tr>
            <w:tr w:rsidR="00177A6F" w:rsidRPr="006329F8" w14:paraId="49AF142A" w14:textId="77777777" w:rsidTr="00177A6F">
              <w:trPr>
                <w:trHeight w:val="300"/>
              </w:trPr>
              <w:tc>
                <w:tcPr>
                  <w:tcW w:w="1913" w:type="dxa"/>
                  <w:tcBorders>
                    <w:top w:val="nil"/>
                    <w:left w:val="nil"/>
                    <w:bottom w:val="nil"/>
                    <w:right w:val="nil"/>
                  </w:tcBorders>
                  <w:shd w:val="clear" w:color="auto" w:fill="auto"/>
                  <w:noWrap/>
                  <w:vAlign w:val="bottom"/>
                  <w:hideMark/>
                </w:tcPr>
                <w:p w14:paraId="50C7A24F" w14:textId="77777777" w:rsidR="00177A6F" w:rsidRPr="006329F8" w:rsidRDefault="00177A6F" w:rsidP="00F910E8">
                  <w:pPr>
                    <w:rPr>
                      <w:sz w:val="20"/>
                      <w:lang w:eastAsia="en-ZA"/>
                    </w:rPr>
                  </w:pPr>
                </w:p>
              </w:tc>
              <w:tc>
                <w:tcPr>
                  <w:tcW w:w="1387" w:type="dxa"/>
                  <w:tcBorders>
                    <w:top w:val="nil"/>
                    <w:left w:val="nil"/>
                    <w:bottom w:val="nil"/>
                    <w:right w:val="nil"/>
                  </w:tcBorders>
                  <w:shd w:val="clear" w:color="auto" w:fill="auto"/>
                  <w:noWrap/>
                  <w:vAlign w:val="bottom"/>
                  <w:hideMark/>
                </w:tcPr>
                <w:p w14:paraId="15AA9A6D" w14:textId="77777777" w:rsidR="00177A6F" w:rsidRPr="006329F8" w:rsidRDefault="00177A6F" w:rsidP="00F910E8">
                  <w:pPr>
                    <w:rPr>
                      <w:sz w:val="20"/>
                      <w:lang w:eastAsia="en-ZA"/>
                    </w:rPr>
                  </w:pPr>
                </w:p>
              </w:tc>
              <w:tc>
                <w:tcPr>
                  <w:tcW w:w="824" w:type="dxa"/>
                  <w:tcBorders>
                    <w:top w:val="nil"/>
                    <w:left w:val="nil"/>
                    <w:bottom w:val="nil"/>
                    <w:right w:val="nil"/>
                  </w:tcBorders>
                  <w:shd w:val="clear" w:color="auto" w:fill="auto"/>
                  <w:noWrap/>
                  <w:vAlign w:val="bottom"/>
                  <w:hideMark/>
                </w:tcPr>
                <w:p w14:paraId="4CF30663" w14:textId="77777777" w:rsidR="00177A6F" w:rsidRPr="006329F8" w:rsidRDefault="00177A6F" w:rsidP="00F910E8">
                  <w:pPr>
                    <w:rPr>
                      <w:sz w:val="20"/>
                      <w:lang w:eastAsia="en-ZA"/>
                    </w:rPr>
                  </w:pPr>
                </w:p>
              </w:tc>
              <w:tc>
                <w:tcPr>
                  <w:tcW w:w="948" w:type="dxa"/>
                  <w:tcBorders>
                    <w:top w:val="nil"/>
                    <w:left w:val="nil"/>
                    <w:bottom w:val="nil"/>
                    <w:right w:val="nil"/>
                  </w:tcBorders>
                  <w:shd w:val="clear" w:color="auto" w:fill="auto"/>
                  <w:noWrap/>
                  <w:vAlign w:val="bottom"/>
                  <w:hideMark/>
                </w:tcPr>
                <w:p w14:paraId="2248E60C" w14:textId="77777777" w:rsidR="00177A6F" w:rsidRPr="006329F8" w:rsidRDefault="00177A6F" w:rsidP="00F910E8">
                  <w:pPr>
                    <w:rPr>
                      <w:sz w:val="20"/>
                      <w:lang w:eastAsia="en-ZA"/>
                    </w:rPr>
                  </w:pPr>
                </w:p>
              </w:tc>
              <w:tc>
                <w:tcPr>
                  <w:tcW w:w="1338" w:type="dxa"/>
                  <w:tcBorders>
                    <w:top w:val="nil"/>
                    <w:left w:val="nil"/>
                    <w:bottom w:val="nil"/>
                    <w:right w:val="nil"/>
                  </w:tcBorders>
                  <w:shd w:val="clear" w:color="auto" w:fill="auto"/>
                  <w:noWrap/>
                  <w:vAlign w:val="bottom"/>
                  <w:hideMark/>
                </w:tcPr>
                <w:p w14:paraId="61AE2B48" w14:textId="77777777" w:rsidR="00177A6F" w:rsidRPr="006329F8" w:rsidRDefault="00177A6F" w:rsidP="00F910E8">
                  <w:pPr>
                    <w:rPr>
                      <w:sz w:val="20"/>
                      <w:lang w:eastAsia="en-ZA"/>
                    </w:rPr>
                  </w:pPr>
                </w:p>
              </w:tc>
              <w:tc>
                <w:tcPr>
                  <w:tcW w:w="574" w:type="dxa"/>
                  <w:tcBorders>
                    <w:top w:val="nil"/>
                    <w:left w:val="nil"/>
                    <w:bottom w:val="nil"/>
                    <w:right w:val="nil"/>
                  </w:tcBorders>
                  <w:shd w:val="clear" w:color="auto" w:fill="auto"/>
                  <w:noWrap/>
                  <w:vAlign w:val="bottom"/>
                  <w:hideMark/>
                </w:tcPr>
                <w:p w14:paraId="71BF4996" w14:textId="77777777" w:rsidR="00177A6F" w:rsidRPr="006329F8" w:rsidRDefault="00177A6F" w:rsidP="00F910E8">
                  <w:pPr>
                    <w:rPr>
                      <w:sz w:val="20"/>
                      <w:lang w:eastAsia="en-ZA"/>
                    </w:rPr>
                  </w:pPr>
                </w:p>
              </w:tc>
              <w:tc>
                <w:tcPr>
                  <w:tcW w:w="851" w:type="dxa"/>
                  <w:tcBorders>
                    <w:top w:val="nil"/>
                    <w:left w:val="nil"/>
                    <w:bottom w:val="nil"/>
                    <w:right w:val="nil"/>
                  </w:tcBorders>
                  <w:shd w:val="clear" w:color="auto" w:fill="auto"/>
                  <w:noWrap/>
                  <w:vAlign w:val="bottom"/>
                  <w:hideMark/>
                </w:tcPr>
                <w:p w14:paraId="5276F6ED" w14:textId="77777777" w:rsidR="00177A6F" w:rsidRPr="006329F8" w:rsidRDefault="00177A6F" w:rsidP="00F910E8">
                  <w:pPr>
                    <w:rPr>
                      <w:sz w:val="20"/>
                      <w:lang w:eastAsia="en-ZA"/>
                    </w:rPr>
                  </w:pPr>
                </w:p>
              </w:tc>
              <w:tc>
                <w:tcPr>
                  <w:tcW w:w="965" w:type="dxa"/>
                  <w:tcBorders>
                    <w:top w:val="nil"/>
                    <w:left w:val="nil"/>
                    <w:bottom w:val="nil"/>
                    <w:right w:val="nil"/>
                  </w:tcBorders>
                  <w:shd w:val="clear" w:color="auto" w:fill="auto"/>
                  <w:noWrap/>
                  <w:vAlign w:val="bottom"/>
                  <w:hideMark/>
                </w:tcPr>
                <w:p w14:paraId="38EBD09E" w14:textId="77777777" w:rsidR="00177A6F" w:rsidRPr="006329F8" w:rsidRDefault="00177A6F" w:rsidP="00F910E8">
                  <w:pPr>
                    <w:rPr>
                      <w:sz w:val="20"/>
                      <w:lang w:eastAsia="en-ZA"/>
                    </w:rPr>
                  </w:pPr>
                </w:p>
              </w:tc>
            </w:tr>
            <w:tr w:rsidR="00177A6F" w:rsidRPr="006329F8" w14:paraId="52B1DF40" w14:textId="77777777" w:rsidTr="00177A6F">
              <w:trPr>
                <w:trHeight w:val="300"/>
              </w:trPr>
              <w:tc>
                <w:tcPr>
                  <w:tcW w:w="8800"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CA57622" w14:textId="77777777" w:rsidR="00177A6F" w:rsidRPr="006329F8" w:rsidRDefault="00177A6F" w:rsidP="00F910E8">
                  <w:pPr>
                    <w:rPr>
                      <w:rFonts w:ascii="Arial Unicode MS" w:hAnsi="Arial Unicode MS" w:cs="Calibri"/>
                      <w:b/>
                      <w:bCs/>
                      <w:sz w:val="20"/>
                      <w:lang w:eastAsia="en-ZA"/>
                    </w:rPr>
                  </w:pPr>
                  <w:r w:rsidRPr="006329F8">
                    <w:rPr>
                      <w:rFonts w:ascii="Arial Unicode MS" w:hAnsi="Arial Unicode MS" w:cs="Calibri"/>
                      <w:b/>
                      <w:bCs/>
                      <w:sz w:val="20"/>
                      <w:lang w:eastAsia="en-ZA"/>
                    </w:rPr>
                    <w:t>TABLE 2: SKILLS DEVELOPMENT COMPLIANCE MATRIX</w:t>
                  </w:r>
                </w:p>
              </w:tc>
            </w:tr>
            <w:tr w:rsidR="00177A6F" w:rsidRPr="006329F8" w14:paraId="49FCA029" w14:textId="77777777" w:rsidTr="00177A6F">
              <w:trPr>
                <w:trHeight w:val="1950"/>
              </w:trPr>
              <w:tc>
                <w:tcPr>
                  <w:tcW w:w="1913" w:type="dxa"/>
                  <w:tcBorders>
                    <w:top w:val="nil"/>
                    <w:left w:val="single" w:sz="8" w:space="0" w:color="auto"/>
                    <w:bottom w:val="single" w:sz="8" w:space="0" w:color="auto"/>
                    <w:right w:val="single" w:sz="8" w:space="0" w:color="auto"/>
                  </w:tcBorders>
                  <w:shd w:val="clear" w:color="auto" w:fill="auto"/>
                  <w:noWrap/>
                  <w:vAlign w:val="bottom"/>
                  <w:hideMark/>
                </w:tcPr>
                <w:p w14:paraId="0CCE7F7B" w14:textId="77777777" w:rsidR="00177A6F" w:rsidRPr="006329F8" w:rsidRDefault="00177A6F" w:rsidP="00F910E8">
                  <w:pPr>
                    <w:rPr>
                      <w:rFonts w:ascii="Arial Unicode MS" w:hAnsi="Arial Unicode MS" w:cs="Calibri"/>
                      <w:b/>
                      <w:bCs/>
                      <w:sz w:val="20"/>
                      <w:lang w:eastAsia="en-ZA"/>
                    </w:rPr>
                  </w:pPr>
                  <w:r w:rsidRPr="006329F8">
                    <w:rPr>
                      <w:rFonts w:ascii="Arial Unicode MS" w:hAnsi="Arial Unicode MS" w:cs="Calibri"/>
                      <w:b/>
                      <w:bCs/>
                      <w:sz w:val="20"/>
                      <w:lang w:eastAsia="en-ZA"/>
                    </w:rPr>
                    <w:t>Skill Type (Occupation)</w:t>
                  </w:r>
                </w:p>
              </w:tc>
              <w:tc>
                <w:tcPr>
                  <w:tcW w:w="1387" w:type="dxa"/>
                  <w:tcBorders>
                    <w:top w:val="nil"/>
                    <w:left w:val="nil"/>
                    <w:bottom w:val="single" w:sz="8" w:space="0" w:color="auto"/>
                    <w:right w:val="nil"/>
                  </w:tcBorders>
                  <w:shd w:val="clear" w:color="auto" w:fill="auto"/>
                  <w:noWrap/>
                  <w:vAlign w:val="bottom"/>
                  <w:hideMark/>
                </w:tcPr>
                <w:p w14:paraId="68FD545E" w14:textId="77777777" w:rsidR="00177A6F" w:rsidRPr="006329F8" w:rsidRDefault="00177A6F" w:rsidP="00F910E8">
                  <w:pPr>
                    <w:rPr>
                      <w:rFonts w:ascii="Arial Unicode MS" w:hAnsi="Arial Unicode MS" w:cs="Calibri"/>
                      <w:b/>
                      <w:bCs/>
                      <w:sz w:val="20"/>
                      <w:lang w:eastAsia="en-ZA"/>
                    </w:rPr>
                  </w:pPr>
                  <w:r w:rsidRPr="006329F8">
                    <w:rPr>
                      <w:rFonts w:ascii="Arial Unicode MS" w:hAnsi="Arial Unicode MS" w:cs="Calibri"/>
                      <w:b/>
                      <w:bCs/>
                      <w:sz w:val="20"/>
                      <w:lang w:eastAsia="en-ZA"/>
                    </w:rPr>
                    <w:t>OFO Occupational Group</w:t>
                  </w:r>
                </w:p>
              </w:tc>
              <w:tc>
                <w:tcPr>
                  <w:tcW w:w="824" w:type="dxa"/>
                  <w:tcBorders>
                    <w:top w:val="nil"/>
                    <w:left w:val="single" w:sz="8" w:space="0" w:color="auto"/>
                    <w:bottom w:val="single" w:sz="8" w:space="0" w:color="auto"/>
                    <w:right w:val="nil"/>
                  </w:tcBorders>
                  <w:shd w:val="clear" w:color="auto" w:fill="auto"/>
                  <w:noWrap/>
                  <w:vAlign w:val="bottom"/>
                  <w:hideMark/>
                </w:tcPr>
                <w:p w14:paraId="599A8D50"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Weight (%)</w:t>
                  </w:r>
                </w:p>
              </w:tc>
              <w:tc>
                <w:tcPr>
                  <w:tcW w:w="948" w:type="dxa"/>
                  <w:tcBorders>
                    <w:top w:val="nil"/>
                    <w:left w:val="single" w:sz="8" w:space="0" w:color="auto"/>
                    <w:bottom w:val="single" w:sz="8" w:space="0" w:color="auto"/>
                    <w:right w:val="nil"/>
                  </w:tcBorders>
                  <w:shd w:val="clear" w:color="auto" w:fill="auto"/>
                  <w:vAlign w:val="bottom"/>
                  <w:hideMark/>
                </w:tcPr>
                <w:p w14:paraId="192C16DF"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 xml:space="preserve">Target Number of Persons to be Trained (Local to </w:t>
                  </w:r>
                  <w:r w:rsidRPr="006329F8">
                    <w:rPr>
                      <w:rFonts w:ascii="Arial Unicode MS" w:hAnsi="Arial Unicode MS" w:cs="Calibri"/>
                      <w:b/>
                      <w:bCs/>
                      <w:sz w:val="20"/>
                      <w:lang w:eastAsia="en-ZA"/>
                    </w:rPr>
                    <w:lastRenderedPageBreak/>
                    <w:t>South Africa)</w:t>
                  </w:r>
                </w:p>
              </w:tc>
              <w:tc>
                <w:tcPr>
                  <w:tcW w:w="1338" w:type="dxa"/>
                  <w:tcBorders>
                    <w:top w:val="nil"/>
                    <w:left w:val="single" w:sz="8" w:space="0" w:color="auto"/>
                    <w:bottom w:val="single" w:sz="8" w:space="0" w:color="auto"/>
                    <w:right w:val="single" w:sz="8" w:space="0" w:color="auto"/>
                  </w:tcBorders>
                  <w:shd w:val="clear" w:color="auto" w:fill="auto"/>
                  <w:vAlign w:val="bottom"/>
                  <w:hideMark/>
                </w:tcPr>
                <w:p w14:paraId="4B763690"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lastRenderedPageBreak/>
                    <w:t xml:space="preserve">Proposed Number of Persons to be Trained (Local to </w:t>
                  </w:r>
                  <w:r w:rsidRPr="006329F8">
                    <w:rPr>
                      <w:rFonts w:ascii="Arial Unicode MS" w:hAnsi="Arial Unicode MS" w:cs="Calibri"/>
                      <w:b/>
                      <w:bCs/>
                      <w:sz w:val="20"/>
                      <w:lang w:eastAsia="en-ZA"/>
                    </w:rPr>
                    <w:lastRenderedPageBreak/>
                    <w:t>South Africa)</w:t>
                  </w:r>
                </w:p>
              </w:tc>
              <w:tc>
                <w:tcPr>
                  <w:tcW w:w="574" w:type="dxa"/>
                  <w:tcBorders>
                    <w:top w:val="nil"/>
                    <w:left w:val="nil"/>
                    <w:bottom w:val="single" w:sz="8" w:space="0" w:color="auto"/>
                    <w:right w:val="nil"/>
                  </w:tcBorders>
                  <w:shd w:val="clear" w:color="auto" w:fill="auto"/>
                  <w:vAlign w:val="bottom"/>
                  <w:hideMark/>
                </w:tcPr>
                <w:p w14:paraId="11180C14"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lastRenderedPageBreak/>
                    <w:t xml:space="preserve">Target Number of Persons to be Trained </w:t>
                  </w:r>
                  <w:r w:rsidRPr="006329F8">
                    <w:rPr>
                      <w:rFonts w:ascii="Arial Unicode MS" w:hAnsi="Arial Unicode MS" w:cs="Calibri"/>
                      <w:b/>
                      <w:bCs/>
                      <w:sz w:val="20"/>
                      <w:lang w:eastAsia="en-ZA"/>
                    </w:rPr>
                    <w:lastRenderedPageBreak/>
                    <w:t>(Local to Site)</w:t>
                  </w:r>
                </w:p>
              </w:tc>
              <w:tc>
                <w:tcPr>
                  <w:tcW w:w="851" w:type="dxa"/>
                  <w:tcBorders>
                    <w:top w:val="nil"/>
                    <w:left w:val="single" w:sz="8" w:space="0" w:color="auto"/>
                    <w:bottom w:val="single" w:sz="8" w:space="0" w:color="auto"/>
                    <w:right w:val="nil"/>
                  </w:tcBorders>
                  <w:shd w:val="clear" w:color="auto" w:fill="auto"/>
                  <w:vAlign w:val="bottom"/>
                  <w:hideMark/>
                </w:tcPr>
                <w:p w14:paraId="629425F8"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lastRenderedPageBreak/>
                    <w:t xml:space="preserve">Proposed Number of Persons to be Trained </w:t>
                  </w:r>
                  <w:r w:rsidRPr="006329F8">
                    <w:rPr>
                      <w:rFonts w:ascii="Arial Unicode MS" w:hAnsi="Arial Unicode MS" w:cs="Calibri"/>
                      <w:b/>
                      <w:bCs/>
                      <w:sz w:val="20"/>
                      <w:lang w:eastAsia="en-ZA"/>
                    </w:rPr>
                    <w:lastRenderedPageBreak/>
                    <w:t>(Local to Site)</w:t>
                  </w:r>
                </w:p>
              </w:tc>
              <w:tc>
                <w:tcPr>
                  <w:tcW w:w="965" w:type="dxa"/>
                  <w:tcBorders>
                    <w:top w:val="nil"/>
                    <w:left w:val="single" w:sz="8" w:space="0" w:color="auto"/>
                    <w:bottom w:val="single" w:sz="8" w:space="0" w:color="auto"/>
                    <w:right w:val="single" w:sz="8" w:space="0" w:color="auto"/>
                  </w:tcBorders>
                  <w:shd w:val="clear" w:color="auto" w:fill="auto"/>
                  <w:vAlign w:val="bottom"/>
                  <w:hideMark/>
                </w:tcPr>
                <w:p w14:paraId="6881789A"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lastRenderedPageBreak/>
                    <w:t>Total Weighted Score</w:t>
                  </w:r>
                </w:p>
              </w:tc>
            </w:tr>
            <w:tr w:rsidR="00177A6F" w:rsidRPr="006329F8" w14:paraId="5E8EC730" w14:textId="77777777" w:rsidTr="00177A6F">
              <w:trPr>
                <w:trHeight w:val="300"/>
              </w:trPr>
              <w:tc>
                <w:tcPr>
                  <w:tcW w:w="1913" w:type="dxa"/>
                  <w:tcBorders>
                    <w:top w:val="nil"/>
                    <w:left w:val="single" w:sz="8" w:space="0" w:color="auto"/>
                    <w:bottom w:val="single" w:sz="8" w:space="0" w:color="auto"/>
                    <w:right w:val="single" w:sz="8" w:space="0" w:color="auto"/>
                  </w:tcBorders>
                  <w:shd w:val="clear" w:color="000000" w:fill="FFFFFF"/>
                  <w:noWrap/>
                  <w:vAlign w:val="center"/>
                  <w:hideMark/>
                </w:tcPr>
                <w:p w14:paraId="7B99142A" w14:textId="77777777" w:rsidR="00177A6F" w:rsidRPr="006329F8" w:rsidRDefault="00177A6F" w:rsidP="00F910E8">
                  <w:pPr>
                    <w:rPr>
                      <w:rFonts w:ascii="Arial Unicode MS" w:hAnsi="Arial Unicode MS" w:cs="Calibri"/>
                      <w:color w:val="000000"/>
                      <w:sz w:val="18"/>
                      <w:szCs w:val="18"/>
                      <w:lang w:eastAsia="en-ZA"/>
                    </w:rPr>
                  </w:pPr>
                  <w:r w:rsidRPr="006329F8">
                    <w:rPr>
                      <w:rFonts w:ascii="Arial Unicode MS" w:hAnsi="Arial Unicode MS" w:cs="Calibri"/>
                      <w:color w:val="000000"/>
                      <w:sz w:val="18"/>
                      <w:szCs w:val="18"/>
                      <w:lang w:eastAsia="en-ZA"/>
                    </w:rPr>
                    <w:t>Artisan</w:t>
                  </w:r>
                </w:p>
              </w:tc>
              <w:tc>
                <w:tcPr>
                  <w:tcW w:w="1387" w:type="dxa"/>
                  <w:tcBorders>
                    <w:top w:val="nil"/>
                    <w:left w:val="nil"/>
                    <w:bottom w:val="single" w:sz="4" w:space="0" w:color="auto"/>
                    <w:right w:val="nil"/>
                  </w:tcBorders>
                  <w:shd w:val="clear" w:color="000000" w:fill="FFFFFF"/>
                  <w:noWrap/>
                  <w:vAlign w:val="bottom"/>
                  <w:hideMark/>
                </w:tcPr>
                <w:p w14:paraId="3AA79634" w14:textId="77777777" w:rsidR="00177A6F" w:rsidRPr="006329F8" w:rsidRDefault="00177A6F" w:rsidP="00F910E8">
                  <w:pPr>
                    <w:rPr>
                      <w:rFonts w:ascii="Arial Unicode MS" w:hAnsi="Arial Unicode MS" w:cs="Calibri"/>
                      <w:lang w:eastAsia="en-ZA"/>
                    </w:rPr>
                  </w:pPr>
                  <w:r w:rsidRPr="006329F8">
                    <w:rPr>
                      <w:rFonts w:ascii="Arial Unicode MS" w:hAnsi="Arial Unicode MS" w:cs="Calibri"/>
                      <w:lang w:eastAsia="en-ZA"/>
                    </w:rPr>
                    <w:t> </w:t>
                  </w:r>
                </w:p>
              </w:tc>
              <w:tc>
                <w:tcPr>
                  <w:tcW w:w="824" w:type="dxa"/>
                  <w:tcBorders>
                    <w:top w:val="nil"/>
                    <w:left w:val="single" w:sz="4" w:space="0" w:color="auto"/>
                    <w:bottom w:val="nil"/>
                    <w:right w:val="single" w:sz="4" w:space="0" w:color="auto"/>
                  </w:tcBorders>
                  <w:shd w:val="clear" w:color="000000" w:fill="FFFF00"/>
                  <w:noWrap/>
                  <w:vAlign w:val="center"/>
                  <w:hideMark/>
                </w:tcPr>
                <w:p w14:paraId="4A3A27F9"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100,00%</w:t>
                  </w:r>
                </w:p>
              </w:tc>
              <w:tc>
                <w:tcPr>
                  <w:tcW w:w="948" w:type="dxa"/>
                  <w:tcBorders>
                    <w:top w:val="nil"/>
                    <w:left w:val="nil"/>
                    <w:bottom w:val="single" w:sz="4" w:space="0" w:color="auto"/>
                    <w:right w:val="single" w:sz="4" w:space="0" w:color="auto"/>
                  </w:tcBorders>
                  <w:shd w:val="clear" w:color="000000" w:fill="99CC00"/>
                  <w:noWrap/>
                  <w:vAlign w:val="bottom"/>
                  <w:hideMark/>
                </w:tcPr>
                <w:p w14:paraId="341C688E"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w:t>
                  </w:r>
                </w:p>
              </w:tc>
              <w:tc>
                <w:tcPr>
                  <w:tcW w:w="1338" w:type="dxa"/>
                  <w:tcBorders>
                    <w:top w:val="nil"/>
                    <w:left w:val="nil"/>
                    <w:bottom w:val="single" w:sz="4" w:space="0" w:color="auto"/>
                    <w:right w:val="single" w:sz="4" w:space="0" w:color="auto"/>
                  </w:tcBorders>
                  <w:shd w:val="clear" w:color="auto" w:fill="auto"/>
                  <w:hideMark/>
                </w:tcPr>
                <w:p w14:paraId="40E3D50B"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w:t>
                  </w:r>
                </w:p>
              </w:tc>
              <w:tc>
                <w:tcPr>
                  <w:tcW w:w="574" w:type="dxa"/>
                  <w:tcBorders>
                    <w:top w:val="nil"/>
                    <w:left w:val="nil"/>
                    <w:bottom w:val="single" w:sz="4" w:space="0" w:color="auto"/>
                    <w:right w:val="single" w:sz="4" w:space="0" w:color="auto"/>
                  </w:tcBorders>
                  <w:shd w:val="clear" w:color="000000" w:fill="99CC00"/>
                  <w:noWrap/>
                  <w:vAlign w:val="bottom"/>
                  <w:hideMark/>
                </w:tcPr>
                <w:p w14:paraId="7F70EF71" w14:textId="77777777" w:rsidR="00177A6F" w:rsidRPr="006329F8" w:rsidRDefault="00177A6F" w:rsidP="00F910E8">
                  <w:pPr>
                    <w:jc w:val="center"/>
                    <w:rPr>
                      <w:rFonts w:ascii="Arial Unicode MS" w:hAnsi="Arial Unicode MS" w:cs="Calibri"/>
                      <w:sz w:val="20"/>
                      <w:lang w:eastAsia="en-ZA"/>
                    </w:rPr>
                  </w:pPr>
                  <w:r>
                    <w:rPr>
                      <w:rFonts w:ascii="Arial Unicode MS" w:hAnsi="Arial Unicode MS" w:cs="Calibri"/>
                      <w:sz w:val="20"/>
                      <w:lang w:eastAsia="en-ZA"/>
                    </w:rPr>
                    <w:t>3</w:t>
                  </w:r>
                </w:p>
              </w:tc>
              <w:tc>
                <w:tcPr>
                  <w:tcW w:w="851" w:type="dxa"/>
                  <w:tcBorders>
                    <w:top w:val="nil"/>
                    <w:left w:val="nil"/>
                    <w:bottom w:val="single" w:sz="4" w:space="0" w:color="auto"/>
                    <w:right w:val="single" w:sz="4" w:space="0" w:color="auto"/>
                  </w:tcBorders>
                  <w:shd w:val="clear" w:color="auto" w:fill="auto"/>
                  <w:hideMark/>
                </w:tcPr>
                <w:p w14:paraId="2A9ECA32"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w:t>
                  </w:r>
                </w:p>
              </w:tc>
              <w:tc>
                <w:tcPr>
                  <w:tcW w:w="965" w:type="dxa"/>
                  <w:tcBorders>
                    <w:top w:val="nil"/>
                    <w:left w:val="nil"/>
                    <w:bottom w:val="single" w:sz="4" w:space="0" w:color="auto"/>
                    <w:right w:val="single" w:sz="8" w:space="0" w:color="auto"/>
                  </w:tcBorders>
                  <w:shd w:val="clear" w:color="000000" w:fill="C0C0C0"/>
                  <w:noWrap/>
                  <w:vAlign w:val="center"/>
                  <w:hideMark/>
                </w:tcPr>
                <w:p w14:paraId="28BFBBA7" w14:textId="77777777" w:rsidR="00177A6F" w:rsidRPr="006329F8" w:rsidRDefault="00177A6F" w:rsidP="00F910E8">
                  <w:pPr>
                    <w:jc w:val="center"/>
                    <w:rPr>
                      <w:rFonts w:ascii="Arial Unicode MS" w:hAnsi="Arial Unicode MS" w:cs="Calibri"/>
                      <w:sz w:val="20"/>
                      <w:lang w:eastAsia="en-ZA"/>
                    </w:rPr>
                  </w:pPr>
                  <w:r w:rsidRPr="006329F8">
                    <w:rPr>
                      <w:rFonts w:ascii="Arial Unicode MS" w:hAnsi="Arial Unicode MS" w:cs="Calibri"/>
                      <w:sz w:val="20"/>
                      <w:lang w:eastAsia="en-ZA"/>
                    </w:rPr>
                    <w:t>0,00%</w:t>
                  </w:r>
                </w:p>
              </w:tc>
            </w:tr>
            <w:tr w:rsidR="00177A6F" w:rsidRPr="006329F8" w14:paraId="7366E208" w14:textId="77777777" w:rsidTr="00177A6F">
              <w:trPr>
                <w:trHeight w:val="300"/>
              </w:trPr>
              <w:tc>
                <w:tcPr>
                  <w:tcW w:w="1913" w:type="dxa"/>
                  <w:tcBorders>
                    <w:top w:val="nil"/>
                    <w:left w:val="nil"/>
                    <w:bottom w:val="nil"/>
                    <w:right w:val="nil"/>
                  </w:tcBorders>
                  <w:shd w:val="clear" w:color="auto" w:fill="auto"/>
                  <w:noWrap/>
                  <w:vAlign w:val="bottom"/>
                  <w:hideMark/>
                </w:tcPr>
                <w:p w14:paraId="267C6E41" w14:textId="77777777" w:rsidR="00177A6F" w:rsidRPr="006329F8" w:rsidRDefault="00177A6F" w:rsidP="00F910E8">
                  <w:pPr>
                    <w:jc w:val="center"/>
                    <w:rPr>
                      <w:rFonts w:ascii="Arial Unicode MS" w:hAnsi="Arial Unicode MS" w:cs="Calibri"/>
                      <w:sz w:val="20"/>
                      <w:lang w:eastAsia="en-ZA"/>
                    </w:rPr>
                  </w:pPr>
                </w:p>
              </w:tc>
              <w:tc>
                <w:tcPr>
                  <w:tcW w:w="1387"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E9E8A15" w14:textId="77777777" w:rsidR="00177A6F" w:rsidRPr="006329F8" w:rsidRDefault="00177A6F" w:rsidP="00F910E8">
                  <w:pPr>
                    <w:rPr>
                      <w:rFonts w:ascii="Arial Unicode MS" w:hAnsi="Arial Unicode MS" w:cs="Calibri"/>
                      <w:b/>
                      <w:bCs/>
                      <w:sz w:val="20"/>
                      <w:lang w:eastAsia="en-ZA"/>
                    </w:rPr>
                  </w:pPr>
                  <w:r w:rsidRPr="006329F8">
                    <w:rPr>
                      <w:rFonts w:ascii="Arial Unicode MS" w:hAnsi="Arial Unicode MS" w:cs="Calibri"/>
                      <w:b/>
                      <w:bCs/>
                      <w:sz w:val="20"/>
                      <w:lang w:eastAsia="en-ZA"/>
                    </w:rPr>
                    <w:t>Total</w:t>
                  </w:r>
                </w:p>
              </w:tc>
              <w:tc>
                <w:tcPr>
                  <w:tcW w:w="824" w:type="dxa"/>
                  <w:tcBorders>
                    <w:top w:val="single" w:sz="8" w:space="0" w:color="auto"/>
                    <w:left w:val="nil"/>
                    <w:bottom w:val="single" w:sz="8" w:space="0" w:color="auto"/>
                    <w:right w:val="single" w:sz="8" w:space="0" w:color="auto"/>
                  </w:tcBorders>
                  <w:shd w:val="clear" w:color="000000" w:fill="FFFF00"/>
                  <w:noWrap/>
                  <w:vAlign w:val="bottom"/>
                  <w:hideMark/>
                </w:tcPr>
                <w:p w14:paraId="732412A1"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100,00%</w:t>
                  </w:r>
                </w:p>
              </w:tc>
              <w:tc>
                <w:tcPr>
                  <w:tcW w:w="948" w:type="dxa"/>
                  <w:tcBorders>
                    <w:top w:val="nil"/>
                    <w:left w:val="nil"/>
                    <w:bottom w:val="nil"/>
                    <w:right w:val="single" w:sz="4" w:space="0" w:color="auto"/>
                  </w:tcBorders>
                  <w:shd w:val="clear" w:color="000000" w:fill="99CC00"/>
                  <w:noWrap/>
                  <w:vAlign w:val="bottom"/>
                  <w:hideMark/>
                </w:tcPr>
                <w:p w14:paraId="49EBA3DF"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0</w:t>
                  </w:r>
                </w:p>
              </w:tc>
              <w:tc>
                <w:tcPr>
                  <w:tcW w:w="1338" w:type="dxa"/>
                  <w:tcBorders>
                    <w:top w:val="nil"/>
                    <w:left w:val="nil"/>
                    <w:bottom w:val="single" w:sz="4" w:space="0" w:color="auto"/>
                    <w:right w:val="single" w:sz="4" w:space="0" w:color="auto"/>
                  </w:tcBorders>
                  <w:shd w:val="clear" w:color="000000" w:fill="FFFFFF"/>
                  <w:hideMark/>
                </w:tcPr>
                <w:p w14:paraId="6FFA85BD"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0</w:t>
                  </w:r>
                </w:p>
              </w:tc>
              <w:tc>
                <w:tcPr>
                  <w:tcW w:w="574" w:type="dxa"/>
                  <w:tcBorders>
                    <w:top w:val="single" w:sz="8" w:space="0" w:color="auto"/>
                    <w:left w:val="single" w:sz="8" w:space="0" w:color="auto"/>
                    <w:bottom w:val="single" w:sz="8" w:space="0" w:color="auto"/>
                    <w:right w:val="single" w:sz="8" w:space="0" w:color="auto"/>
                  </w:tcBorders>
                  <w:shd w:val="clear" w:color="000000" w:fill="99CC00"/>
                  <w:noWrap/>
                  <w:vAlign w:val="bottom"/>
                  <w:hideMark/>
                </w:tcPr>
                <w:p w14:paraId="78E99ACB" w14:textId="77777777" w:rsidR="00177A6F" w:rsidRPr="006329F8" w:rsidRDefault="00177A6F" w:rsidP="00F910E8">
                  <w:pPr>
                    <w:jc w:val="center"/>
                    <w:rPr>
                      <w:rFonts w:ascii="Arial Unicode MS" w:hAnsi="Arial Unicode MS" w:cs="Calibri"/>
                      <w:b/>
                      <w:bCs/>
                      <w:sz w:val="20"/>
                      <w:lang w:eastAsia="en-ZA"/>
                    </w:rPr>
                  </w:pPr>
                  <w:r>
                    <w:rPr>
                      <w:rFonts w:ascii="Arial Unicode MS" w:hAnsi="Arial Unicode MS" w:cs="Calibri"/>
                      <w:b/>
                      <w:bCs/>
                      <w:sz w:val="20"/>
                      <w:lang w:eastAsia="en-ZA"/>
                    </w:rPr>
                    <w:t>3</w:t>
                  </w:r>
                </w:p>
              </w:tc>
              <w:tc>
                <w:tcPr>
                  <w:tcW w:w="851" w:type="dxa"/>
                  <w:tcBorders>
                    <w:top w:val="single" w:sz="8" w:space="0" w:color="auto"/>
                    <w:left w:val="nil"/>
                    <w:bottom w:val="single" w:sz="8" w:space="0" w:color="auto"/>
                    <w:right w:val="single" w:sz="8" w:space="0" w:color="auto"/>
                  </w:tcBorders>
                  <w:shd w:val="clear" w:color="000000" w:fill="FFFFFF"/>
                  <w:noWrap/>
                  <w:vAlign w:val="bottom"/>
                  <w:hideMark/>
                </w:tcPr>
                <w:p w14:paraId="34E456C2"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0</w:t>
                  </w:r>
                </w:p>
              </w:tc>
              <w:tc>
                <w:tcPr>
                  <w:tcW w:w="965" w:type="dxa"/>
                  <w:tcBorders>
                    <w:top w:val="single" w:sz="8" w:space="0" w:color="auto"/>
                    <w:left w:val="nil"/>
                    <w:bottom w:val="single" w:sz="8" w:space="0" w:color="auto"/>
                    <w:right w:val="single" w:sz="8" w:space="0" w:color="auto"/>
                  </w:tcBorders>
                  <w:shd w:val="clear" w:color="000000" w:fill="C0C0C0"/>
                  <w:noWrap/>
                  <w:vAlign w:val="bottom"/>
                  <w:hideMark/>
                </w:tcPr>
                <w:p w14:paraId="36E11171" w14:textId="77777777" w:rsidR="00177A6F" w:rsidRPr="006329F8" w:rsidRDefault="00177A6F" w:rsidP="00F910E8">
                  <w:pPr>
                    <w:jc w:val="center"/>
                    <w:rPr>
                      <w:rFonts w:ascii="Arial Unicode MS" w:hAnsi="Arial Unicode MS" w:cs="Calibri"/>
                      <w:b/>
                      <w:bCs/>
                      <w:sz w:val="20"/>
                      <w:lang w:eastAsia="en-ZA"/>
                    </w:rPr>
                  </w:pPr>
                  <w:r w:rsidRPr="006329F8">
                    <w:rPr>
                      <w:rFonts w:ascii="Arial Unicode MS" w:hAnsi="Arial Unicode MS" w:cs="Calibri"/>
                      <w:b/>
                      <w:bCs/>
                      <w:sz w:val="20"/>
                      <w:lang w:eastAsia="en-ZA"/>
                    </w:rPr>
                    <w:t>0,00%</w:t>
                  </w:r>
                </w:p>
              </w:tc>
            </w:tr>
          </w:tbl>
          <w:p w14:paraId="4CFA3FC5" w14:textId="77777777" w:rsidR="00177A6F" w:rsidRPr="005D093E" w:rsidRDefault="00177A6F" w:rsidP="00F910E8">
            <w:pPr>
              <w:tabs>
                <w:tab w:val="left" w:pos="720"/>
              </w:tabs>
              <w:jc w:val="both"/>
              <w:rPr>
                <w:rFonts w:ascii="Arial" w:hAnsi="Arial" w:cs="Arial"/>
                <w:sz w:val="20"/>
              </w:rPr>
            </w:pPr>
          </w:p>
          <w:p w14:paraId="376D53F1" w14:textId="77777777" w:rsidR="00177A6F" w:rsidRPr="00117777" w:rsidRDefault="00177A6F" w:rsidP="00F910E8">
            <w:pPr>
              <w:tabs>
                <w:tab w:val="left" w:pos="720"/>
              </w:tabs>
              <w:jc w:val="both"/>
              <w:rPr>
                <w:rFonts w:ascii="Arial" w:hAnsi="Arial" w:cs="Arial"/>
                <w:b/>
                <w:sz w:val="20"/>
              </w:rPr>
            </w:pPr>
            <w:r>
              <w:rPr>
                <w:rFonts w:ascii="Arial" w:hAnsi="Arial" w:cs="Arial"/>
                <w:b/>
                <w:sz w:val="20"/>
              </w:rPr>
              <w:t xml:space="preserve">              </w:t>
            </w:r>
          </w:p>
          <w:p w14:paraId="783A0330" w14:textId="77777777" w:rsidR="00177A6F" w:rsidRDefault="00177A6F" w:rsidP="00F910E8">
            <w:pPr>
              <w:tabs>
                <w:tab w:val="left" w:pos="720"/>
              </w:tabs>
              <w:jc w:val="both"/>
              <w:rPr>
                <w:rFonts w:ascii="Arial" w:hAnsi="Arial" w:cs="Arial"/>
                <w:sz w:val="20"/>
              </w:rPr>
            </w:pPr>
          </w:p>
          <w:p w14:paraId="649942F1" w14:textId="77777777" w:rsidR="00177A6F" w:rsidRDefault="00177A6F" w:rsidP="00F910E8">
            <w:pPr>
              <w:tabs>
                <w:tab w:val="left" w:pos="720"/>
              </w:tabs>
              <w:jc w:val="both"/>
              <w:rPr>
                <w:rFonts w:ascii="Arial" w:hAnsi="Arial" w:cs="Arial"/>
                <w:sz w:val="20"/>
              </w:rPr>
            </w:pPr>
          </w:p>
          <w:p w14:paraId="66AA1727" w14:textId="77777777" w:rsidR="00177A6F" w:rsidRPr="006A5DF1" w:rsidRDefault="00177A6F" w:rsidP="00F910E8">
            <w:pPr>
              <w:pStyle w:val="ListParagraph"/>
              <w:tabs>
                <w:tab w:val="left" w:pos="720"/>
              </w:tabs>
              <w:jc w:val="both"/>
              <w:rPr>
                <w:rFonts w:ascii="Arial" w:hAnsi="Arial" w:cs="Arial"/>
                <w:sz w:val="20"/>
              </w:rPr>
            </w:pPr>
          </w:p>
        </w:tc>
      </w:tr>
    </w:tbl>
    <w:p w14:paraId="10B66149" w14:textId="77777777" w:rsidR="00177A6F" w:rsidRDefault="00177A6F" w:rsidP="00177A6F">
      <w:pPr>
        <w:spacing w:after="120"/>
        <w:rPr>
          <w:rFonts w:ascii="Arial" w:hAnsi="Arial" w:cs="Arial"/>
          <w:b/>
        </w:rPr>
      </w:pPr>
    </w:p>
    <w:p w14:paraId="1ECE4AE0" w14:textId="6B1B46C5" w:rsidR="00D0591C" w:rsidRDefault="00D0591C" w:rsidP="00C00AB9">
      <w:pPr>
        <w:tabs>
          <w:tab w:val="left" w:pos="5734"/>
        </w:tabs>
        <w:rPr>
          <w:rFonts w:ascii="Arial" w:hAnsi="Arial" w:cs="Arial"/>
          <w:b/>
          <w:bCs/>
          <w:sz w:val="28"/>
          <w:szCs w:val="28"/>
          <w:lang w:val="en-GB"/>
        </w:rPr>
      </w:pPr>
    </w:p>
    <w:p w14:paraId="1076D3C7" w14:textId="39A73576" w:rsidR="00D0591C" w:rsidRDefault="00D0591C" w:rsidP="00C00AB9">
      <w:pPr>
        <w:tabs>
          <w:tab w:val="left" w:pos="5734"/>
        </w:tabs>
        <w:rPr>
          <w:rFonts w:ascii="Arial" w:hAnsi="Arial" w:cs="Arial"/>
          <w:b/>
          <w:bCs/>
          <w:sz w:val="28"/>
          <w:szCs w:val="28"/>
          <w:lang w:val="en-GB"/>
        </w:rPr>
      </w:pPr>
    </w:p>
    <w:p w14:paraId="5EBAC43C" w14:textId="3E071FDE" w:rsidR="00D0591C" w:rsidRDefault="00D0591C" w:rsidP="00C00AB9">
      <w:pPr>
        <w:tabs>
          <w:tab w:val="left" w:pos="5734"/>
        </w:tabs>
        <w:rPr>
          <w:rFonts w:ascii="Arial" w:hAnsi="Arial" w:cs="Arial"/>
          <w:b/>
          <w:bCs/>
          <w:sz w:val="28"/>
          <w:szCs w:val="28"/>
          <w:lang w:val="en-GB"/>
        </w:rPr>
      </w:pPr>
    </w:p>
    <w:p w14:paraId="325E5AF8" w14:textId="68D4B555" w:rsidR="00D0591C" w:rsidRDefault="00D0591C" w:rsidP="00C00AB9">
      <w:pPr>
        <w:tabs>
          <w:tab w:val="left" w:pos="5734"/>
        </w:tabs>
        <w:rPr>
          <w:rFonts w:ascii="Arial" w:hAnsi="Arial" w:cs="Arial"/>
          <w:b/>
          <w:bCs/>
          <w:sz w:val="28"/>
          <w:szCs w:val="28"/>
          <w:lang w:val="en-GB"/>
        </w:rPr>
      </w:pPr>
    </w:p>
    <w:p w14:paraId="433D6488" w14:textId="25468967" w:rsidR="00D0591C" w:rsidRDefault="00D0591C" w:rsidP="00C00AB9">
      <w:pPr>
        <w:tabs>
          <w:tab w:val="left" w:pos="5734"/>
        </w:tabs>
        <w:rPr>
          <w:rFonts w:ascii="Arial" w:hAnsi="Arial" w:cs="Arial"/>
          <w:b/>
          <w:bCs/>
          <w:sz w:val="28"/>
          <w:szCs w:val="28"/>
          <w:lang w:val="en-GB"/>
        </w:rPr>
      </w:pPr>
    </w:p>
    <w:p w14:paraId="1E11FFA6" w14:textId="338944DE" w:rsidR="00D0591C" w:rsidRDefault="00D0591C" w:rsidP="00C00AB9">
      <w:pPr>
        <w:tabs>
          <w:tab w:val="left" w:pos="5734"/>
        </w:tabs>
        <w:rPr>
          <w:rFonts w:ascii="Arial" w:hAnsi="Arial" w:cs="Arial"/>
          <w:b/>
          <w:bCs/>
          <w:sz w:val="28"/>
          <w:szCs w:val="28"/>
          <w:lang w:val="en-GB"/>
        </w:rPr>
      </w:pPr>
    </w:p>
    <w:p w14:paraId="3423D004" w14:textId="5CEFFB59" w:rsidR="00D0591C" w:rsidRDefault="00D0591C" w:rsidP="00C00AB9">
      <w:pPr>
        <w:tabs>
          <w:tab w:val="left" w:pos="5734"/>
        </w:tabs>
        <w:rPr>
          <w:rFonts w:ascii="Arial" w:hAnsi="Arial" w:cs="Arial"/>
          <w:b/>
          <w:bCs/>
          <w:sz w:val="28"/>
          <w:szCs w:val="28"/>
          <w:lang w:val="en-GB"/>
        </w:rPr>
      </w:pPr>
    </w:p>
    <w:p w14:paraId="7D8A739F" w14:textId="4382A95A" w:rsidR="00D0591C" w:rsidRDefault="00D0591C" w:rsidP="00C00AB9">
      <w:pPr>
        <w:tabs>
          <w:tab w:val="left" w:pos="5734"/>
        </w:tabs>
        <w:rPr>
          <w:rFonts w:ascii="Arial" w:hAnsi="Arial" w:cs="Arial"/>
          <w:b/>
          <w:bCs/>
          <w:sz w:val="28"/>
          <w:szCs w:val="28"/>
          <w:lang w:val="en-GB"/>
        </w:rPr>
      </w:pPr>
    </w:p>
    <w:p w14:paraId="06A7AEA7" w14:textId="69E3DEAF" w:rsidR="00D0591C" w:rsidRDefault="00D0591C" w:rsidP="00C00AB9">
      <w:pPr>
        <w:tabs>
          <w:tab w:val="left" w:pos="5734"/>
        </w:tabs>
        <w:rPr>
          <w:rFonts w:ascii="Arial" w:hAnsi="Arial" w:cs="Arial"/>
          <w:b/>
          <w:bCs/>
          <w:sz w:val="28"/>
          <w:szCs w:val="28"/>
          <w:lang w:val="en-GB"/>
        </w:rPr>
      </w:pPr>
    </w:p>
    <w:p w14:paraId="0A3A9ABF" w14:textId="55797C7F" w:rsidR="00D0591C" w:rsidRDefault="00D0591C" w:rsidP="00C00AB9">
      <w:pPr>
        <w:tabs>
          <w:tab w:val="left" w:pos="5734"/>
        </w:tabs>
        <w:rPr>
          <w:rFonts w:ascii="Arial" w:hAnsi="Arial" w:cs="Arial"/>
          <w:b/>
          <w:bCs/>
          <w:sz w:val="28"/>
          <w:szCs w:val="28"/>
          <w:lang w:val="en-GB"/>
        </w:rPr>
      </w:pPr>
    </w:p>
    <w:p w14:paraId="30A9F64B" w14:textId="77777777" w:rsidR="00BE68A2" w:rsidRDefault="00BE68A2" w:rsidP="00C00AB9">
      <w:pPr>
        <w:tabs>
          <w:tab w:val="left" w:pos="5734"/>
        </w:tabs>
        <w:rPr>
          <w:rFonts w:ascii="Arial" w:hAnsi="Arial" w:cs="Arial"/>
          <w:b/>
          <w:bCs/>
          <w:sz w:val="28"/>
          <w:szCs w:val="28"/>
          <w:lang w:val="en-GB"/>
        </w:rPr>
      </w:pPr>
    </w:p>
    <w:p w14:paraId="13B71F99" w14:textId="7ED6B98F" w:rsidR="00C00AB9" w:rsidRPr="000D5A14" w:rsidRDefault="00C00AB9" w:rsidP="00C00AB9">
      <w:pPr>
        <w:tabs>
          <w:tab w:val="left" w:pos="5734"/>
        </w:tabs>
        <w:rPr>
          <w:rFonts w:ascii="Arial" w:hAnsi="Arial" w:cs="Arial"/>
          <w:b/>
          <w:bCs/>
          <w:sz w:val="28"/>
          <w:szCs w:val="28"/>
          <w:lang w:val="en-GB"/>
        </w:rPr>
      </w:pPr>
      <w:r w:rsidRPr="000D5A14">
        <w:rPr>
          <w:rFonts w:ascii="Arial" w:hAnsi="Arial" w:cs="Arial"/>
          <w:b/>
          <w:bCs/>
          <w:sz w:val="28"/>
          <w:szCs w:val="28"/>
          <w:lang w:val="en-GB"/>
        </w:rPr>
        <w:t xml:space="preserve">Annexure </w:t>
      </w:r>
      <w:r w:rsidR="00151C9B">
        <w:rPr>
          <w:rFonts w:ascii="Arial" w:hAnsi="Arial" w:cs="Arial"/>
          <w:b/>
          <w:bCs/>
          <w:sz w:val="28"/>
          <w:szCs w:val="28"/>
          <w:lang w:val="en-GB"/>
        </w:rPr>
        <w:t>J</w:t>
      </w:r>
      <w:r w:rsidRPr="000D5A14">
        <w:rPr>
          <w:rFonts w:ascii="Arial" w:hAnsi="Arial" w:cs="Arial"/>
          <w:b/>
          <w:bCs/>
          <w:sz w:val="28"/>
          <w:szCs w:val="28"/>
          <w:lang w:val="en-GB"/>
        </w:rPr>
        <w:tab/>
      </w:r>
      <w:r w:rsidRPr="000D5A14">
        <w:rPr>
          <w:rFonts w:ascii="Arial" w:hAnsi="Arial" w:cs="Arial"/>
          <w:b/>
          <w:bCs/>
          <w:sz w:val="28"/>
          <w:szCs w:val="28"/>
          <w:lang w:val="en-GB"/>
        </w:rPr>
        <w:tab/>
      </w:r>
      <w:r w:rsidRPr="000D5A14">
        <w:rPr>
          <w:rFonts w:ascii="Arial" w:hAnsi="Arial" w:cs="Arial"/>
          <w:b/>
          <w:bCs/>
          <w:sz w:val="28"/>
          <w:szCs w:val="28"/>
          <w:lang w:val="en-GB"/>
        </w:rPr>
        <w:tab/>
      </w:r>
      <w:r w:rsidRPr="000D5A14">
        <w:rPr>
          <w:rFonts w:ascii="Arial" w:hAnsi="Arial" w:cs="Arial"/>
          <w:b/>
          <w:bCs/>
          <w:sz w:val="28"/>
          <w:szCs w:val="28"/>
          <w:lang w:val="en-GB"/>
        </w:rPr>
        <w:tab/>
        <w:t>SBD4</w:t>
      </w:r>
    </w:p>
    <w:p w14:paraId="7343E6C1" w14:textId="77777777" w:rsidR="00C00AB9" w:rsidRDefault="00C00AB9" w:rsidP="00C00AB9">
      <w:pPr>
        <w:tabs>
          <w:tab w:val="left" w:pos="7363"/>
          <w:tab w:val="center" w:pos="10530"/>
        </w:tabs>
        <w:jc w:val="both"/>
        <w:rPr>
          <w:rFonts w:ascii="Arial Narrow" w:hAnsi="Arial Narrow"/>
          <w:b/>
          <w:sz w:val="20"/>
          <w:lang w:val="en-GB"/>
        </w:rPr>
      </w:pPr>
    </w:p>
    <w:p w14:paraId="699993DD" w14:textId="035A7324" w:rsidR="00C00AB9" w:rsidRPr="00BE68A2" w:rsidRDefault="00C00AB9" w:rsidP="00BE68A2">
      <w:pPr>
        <w:tabs>
          <w:tab w:val="left" w:pos="7363"/>
          <w:tab w:val="center" w:pos="10530"/>
        </w:tabs>
        <w:jc w:val="center"/>
        <w:rPr>
          <w:rFonts w:ascii="Arial" w:hAnsi="Arial" w:cs="Arial"/>
          <w:b/>
          <w:sz w:val="28"/>
          <w:lang w:val="en-GB"/>
        </w:rPr>
      </w:pPr>
      <w:r w:rsidRPr="00313EDD">
        <w:rPr>
          <w:rFonts w:ascii="Arial" w:hAnsi="Arial" w:cs="Arial"/>
          <w:b/>
          <w:sz w:val="28"/>
          <w:lang w:val="en-GB"/>
        </w:rPr>
        <w:lastRenderedPageBreak/>
        <w:t>BIDDER’S DISCLOSURE</w:t>
      </w:r>
    </w:p>
    <w:p w14:paraId="43CA6EEF" w14:textId="77777777" w:rsidR="00C00AB9" w:rsidRPr="00313EDD" w:rsidRDefault="00C00AB9" w:rsidP="00E541EF">
      <w:pPr>
        <w:widowControl w:val="0"/>
        <w:numPr>
          <w:ilvl w:val="0"/>
          <w:numId w:val="47"/>
        </w:numPr>
        <w:spacing w:after="0" w:line="240" w:lineRule="auto"/>
        <w:jc w:val="both"/>
        <w:rPr>
          <w:rFonts w:ascii="Arial" w:hAnsi="Arial" w:cs="Arial"/>
          <w:b/>
          <w:lang w:val="en-GB"/>
        </w:rPr>
      </w:pPr>
      <w:r w:rsidRPr="00313EDD">
        <w:rPr>
          <w:rFonts w:ascii="Arial" w:hAnsi="Arial" w:cs="Arial"/>
          <w:b/>
          <w:lang w:val="en-GB"/>
        </w:rPr>
        <w:t>PURPOSE OF THE FORM</w:t>
      </w:r>
    </w:p>
    <w:p w14:paraId="480EA502" w14:textId="77777777" w:rsidR="00C00AB9" w:rsidRPr="00313EDD" w:rsidRDefault="00C00AB9" w:rsidP="00C00AB9">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74DD23ED" w14:textId="77777777" w:rsidR="00C00AB9" w:rsidRPr="00313EDD" w:rsidRDefault="00C00AB9" w:rsidP="00C00AB9">
      <w:pPr>
        <w:ind w:left="709"/>
        <w:jc w:val="both"/>
        <w:rPr>
          <w:rFonts w:ascii="Arial" w:hAnsi="Arial" w:cs="Arial"/>
          <w:lang w:val="en-GB"/>
        </w:rPr>
      </w:pPr>
    </w:p>
    <w:p w14:paraId="319D8AC3" w14:textId="3FFFE207" w:rsidR="00C00AB9" w:rsidRPr="00313EDD" w:rsidRDefault="00C00AB9" w:rsidP="00BE68A2">
      <w:pPr>
        <w:ind w:left="709"/>
        <w:jc w:val="both"/>
        <w:rPr>
          <w:rFonts w:ascii="Arial" w:hAnsi="Arial" w:cs="Arial"/>
          <w:lang w:val="en-GB"/>
        </w:rPr>
      </w:pPr>
      <w:r w:rsidRPr="00313EDD">
        <w:rPr>
          <w:rFonts w:ascii="Arial" w:hAnsi="Arial" w:cs="Arial"/>
          <w:lang w:val="en-GB"/>
        </w:rPr>
        <w:t xml:space="preserve">Where a person/s are listed in the Register for Tender Defaulters and / or the List of Restricted Suppliers, that person will automatically be disqualified from the bid process. </w:t>
      </w:r>
    </w:p>
    <w:p w14:paraId="03E11CDB" w14:textId="77777777" w:rsidR="00C00AB9" w:rsidRPr="00313EDD" w:rsidRDefault="00C00AB9" w:rsidP="00E541EF">
      <w:pPr>
        <w:widowControl w:val="0"/>
        <w:numPr>
          <w:ilvl w:val="0"/>
          <w:numId w:val="47"/>
        </w:numPr>
        <w:tabs>
          <w:tab w:val="left" w:pos="-963"/>
          <w:tab w:val="left" w:pos="-720"/>
        </w:tabs>
        <w:spacing w:after="0" w:line="240" w:lineRule="auto"/>
        <w:jc w:val="both"/>
        <w:rPr>
          <w:rFonts w:ascii="Arial" w:hAnsi="Arial" w:cs="Arial"/>
          <w:b/>
          <w:sz w:val="28"/>
          <w:szCs w:val="28"/>
          <w:lang w:val="en-GB"/>
        </w:rPr>
      </w:pPr>
      <w:r w:rsidRPr="00313EDD">
        <w:rPr>
          <w:rFonts w:ascii="Arial" w:hAnsi="Arial" w:cs="Arial"/>
          <w:b/>
          <w:sz w:val="28"/>
          <w:szCs w:val="28"/>
          <w:lang w:val="en-GB"/>
        </w:rPr>
        <w:t>Bidder’s declaration</w:t>
      </w:r>
    </w:p>
    <w:p w14:paraId="6E1CB202" w14:textId="77777777" w:rsidR="00C00AB9" w:rsidRPr="00313EDD" w:rsidRDefault="00C00AB9" w:rsidP="00C00AB9">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t>Is the bidder, or any of its directors / trustees / shareholders / members / partners or any person having a controlling interest</w:t>
      </w:r>
      <w:r w:rsidRPr="00313EDD">
        <w:rPr>
          <w:rStyle w:val="FootnoteReference"/>
          <w:rFonts w:ascii="Arial" w:hAnsi="Arial" w:cs="Arial"/>
          <w:lang w:val="en-GB"/>
        </w:rPr>
        <w:footnoteReference w:id="1"/>
      </w:r>
      <w:r w:rsidRPr="00313EDD">
        <w:rPr>
          <w:rFonts w:ascii="Arial" w:hAnsi="Arial" w:cs="Arial"/>
          <w:lang w:val="en-GB"/>
        </w:rPr>
        <w:t xml:space="preserve"> in the enterprise, </w:t>
      </w:r>
    </w:p>
    <w:p w14:paraId="5DE5D642" w14:textId="77777777" w:rsidR="00C00AB9" w:rsidRPr="00313EDD" w:rsidRDefault="00C00AB9" w:rsidP="00C00AB9">
      <w:pPr>
        <w:tabs>
          <w:tab w:val="left" w:pos="-963"/>
          <w:tab w:val="left" w:pos="-720"/>
        </w:tabs>
        <w:ind w:left="720" w:hanging="720"/>
        <w:jc w:val="both"/>
        <w:rPr>
          <w:rFonts w:ascii="Arial" w:hAnsi="Arial" w:cs="Arial"/>
          <w:lang w:val="en-GB"/>
        </w:rPr>
      </w:pPr>
      <w:r w:rsidRPr="00313EDD">
        <w:rPr>
          <w:rFonts w:ascii="Arial" w:hAnsi="Arial" w:cs="Arial"/>
          <w:lang w:val="en-GB"/>
        </w:rPr>
        <w:tab/>
        <w:t>employed by the state?</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YES/NO</w:t>
      </w:r>
      <w:r w:rsidRPr="00313EDD">
        <w:rPr>
          <w:rFonts w:ascii="Arial" w:hAnsi="Arial" w:cs="Arial"/>
          <w:lang w:val="en-GB"/>
        </w:rPr>
        <w:tab/>
      </w:r>
    </w:p>
    <w:p w14:paraId="55599298" w14:textId="77777777" w:rsidR="00C00AB9" w:rsidRPr="00313EDD" w:rsidRDefault="00C00AB9" w:rsidP="00C00AB9">
      <w:pPr>
        <w:tabs>
          <w:tab w:val="left" w:pos="-963"/>
          <w:tab w:val="left" w:pos="-720"/>
        </w:tabs>
        <w:ind w:left="720" w:hanging="720"/>
        <w:jc w:val="both"/>
        <w:rPr>
          <w:rFonts w:ascii="Arial" w:hAnsi="Arial" w:cs="Arial"/>
          <w:lang w:val="en-GB"/>
        </w:rPr>
      </w:pPr>
      <w:r w:rsidRPr="00313EDD">
        <w:rPr>
          <w:rFonts w:ascii="Arial" w:hAnsi="Arial" w:cs="Arial"/>
          <w:lang w:val="en-GB"/>
        </w:rPr>
        <w:t>2.1.1</w:t>
      </w:r>
      <w:r w:rsidRPr="00313EDD">
        <w:rPr>
          <w:rFonts w:ascii="Arial" w:hAnsi="Arial" w:cs="Arial"/>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C00AB9" w:rsidRPr="00313EDD" w14:paraId="28D33B81" w14:textId="77777777" w:rsidTr="00722FAF">
        <w:trPr>
          <w:trHeight w:val="1341"/>
        </w:trPr>
        <w:tc>
          <w:tcPr>
            <w:tcW w:w="2378" w:type="dxa"/>
            <w:shd w:val="clear" w:color="auto" w:fill="auto"/>
          </w:tcPr>
          <w:p w14:paraId="6859AB48" w14:textId="77777777" w:rsidR="00C00AB9" w:rsidRPr="00313EDD" w:rsidRDefault="00C00AB9" w:rsidP="00722FAF">
            <w:pPr>
              <w:jc w:val="both"/>
              <w:rPr>
                <w:rFonts w:ascii="Arial" w:hAnsi="Arial" w:cs="Arial"/>
                <w:b/>
                <w:lang w:val="en-GB"/>
              </w:rPr>
            </w:pPr>
            <w:r w:rsidRPr="00313EDD">
              <w:rPr>
                <w:rFonts w:ascii="Arial" w:hAnsi="Arial" w:cs="Arial"/>
                <w:b/>
                <w:lang w:val="en-GB"/>
              </w:rPr>
              <w:t>Full Name</w:t>
            </w:r>
          </w:p>
        </w:tc>
        <w:tc>
          <w:tcPr>
            <w:tcW w:w="2410" w:type="dxa"/>
            <w:shd w:val="clear" w:color="auto" w:fill="auto"/>
          </w:tcPr>
          <w:p w14:paraId="530CCFBB" w14:textId="77777777" w:rsidR="00C00AB9" w:rsidRPr="00313EDD" w:rsidRDefault="00C00AB9" w:rsidP="00722FAF">
            <w:pPr>
              <w:jc w:val="both"/>
              <w:rPr>
                <w:rFonts w:ascii="Arial" w:hAnsi="Arial" w:cs="Arial"/>
                <w:b/>
                <w:lang w:val="en-GB"/>
              </w:rPr>
            </w:pPr>
            <w:r w:rsidRPr="00313EDD">
              <w:rPr>
                <w:rFonts w:ascii="Arial" w:hAnsi="Arial" w:cs="Arial"/>
                <w:b/>
                <w:lang w:val="en-GB"/>
              </w:rPr>
              <w:t>Identity Number</w:t>
            </w:r>
          </w:p>
        </w:tc>
        <w:tc>
          <w:tcPr>
            <w:tcW w:w="2610" w:type="dxa"/>
          </w:tcPr>
          <w:p w14:paraId="2D8A2C53" w14:textId="77777777" w:rsidR="00C00AB9" w:rsidRPr="00313EDD" w:rsidRDefault="00C00AB9" w:rsidP="00722FAF">
            <w:pPr>
              <w:jc w:val="both"/>
              <w:rPr>
                <w:rFonts w:ascii="Arial" w:hAnsi="Arial" w:cs="Arial"/>
                <w:b/>
                <w:lang w:val="en-GB"/>
              </w:rPr>
            </w:pPr>
            <w:r w:rsidRPr="00313EDD">
              <w:rPr>
                <w:rFonts w:ascii="Arial" w:hAnsi="Arial" w:cs="Arial"/>
                <w:b/>
                <w:lang w:val="en-GB"/>
              </w:rPr>
              <w:t>Name of State institution</w:t>
            </w:r>
          </w:p>
        </w:tc>
      </w:tr>
      <w:tr w:rsidR="00C00AB9" w:rsidRPr="00313EDD" w14:paraId="64C3DD67" w14:textId="77777777" w:rsidTr="00722FAF">
        <w:trPr>
          <w:trHeight w:val="270"/>
        </w:trPr>
        <w:tc>
          <w:tcPr>
            <w:tcW w:w="2378" w:type="dxa"/>
            <w:shd w:val="clear" w:color="auto" w:fill="auto"/>
          </w:tcPr>
          <w:p w14:paraId="4A9E850D" w14:textId="77777777" w:rsidR="00C00AB9" w:rsidRPr="00313EDD" w:rsidRDefault="00C00AB9" w:rsidP="00722FAF">
            <w:pPr>
              <w:jc w:val="both"/>
              <w:rPr>
                <w:rFonts w:ascii="Arial" w:hAnsi="Arial" w:cs="Arial"/>
                <w:lang w:val="en-GB"/>
              </w:rPr>
            </w:pPr>
          </w:p>
        </w:tc>
        <w:tc>
          <w:tcPr>
            <w:tcW w:w="2410" w:type="dxa"/>
            <w:shd w:val="clear" w:color="auto" w:fill="auto"/>
          </w:tcPr>
          <w:p w14:paraId="3E631E9C" w14:textId="77777777" w:rsidR="00C00AB9" w:rsidRPr="00313EDD" w:rsidRDefault="00C00AB9" w:rsidP="00722FAF">
            <w:pPr>
              <w:jc w:val="both"/>
              <w:rPr>
                <w:rFonts w:ascii="Arial" w:hAnsi="Arial" w:cs="Arial"/>
                <w:lang w:val="en-GB"/>
              </w:rPr>
            </w:pPr>
          </w:p>
        </w:tc>
        <w:tc>
          <w:tcPr>
            <w:tcW w:w="2610" w:type="dxa"/>
          </w:tcPr>
          <w:p w14:paraId="7B9A2D2C" w14:textId="77777777" w:rsidR="00C00AB9" w:rsidRPr="00313EDD" w:rsidRDefault="00C00AB9" w:rsidP="00722FAF">
            <w:pPr>
              <w:jc w:val="both"/>
              <w:rPr>
                <w:rFonts w:ascii="Arial" w:hAnsi="Arial" w:cs="Arial"/>
                <w:lang w:val="en-GB"/>
              </w:rPr>
            </w:pPr>
          </w:p>
        </w:tc>
      </w:tr>
      <w:tr w:rsidR="00C00AB9" w:rsidRPr="00313EDD" w14:paraId="25C4BDAD" w14:textId="77777777" w:rsidTr="00722FAF">
        <w:trPr>
          <w:trHeight w:val="256"/>
        </w:trPr>
        <w:tc>
          <w:tcPr>
            <w:tcW w:w="2378" w:type="dxa"/>
            <w:shd w:val="clear" w:color="auto" w:fill="auto"/>
          </w:tcPr>
          <w:p w14:paraId="4911B253" w14:textId="77777777" w:rsidR="00C00AB9" w:rsidRPr="00313EDD" w:rsidRDefault="00C00AB9" w:rsidP="00722FAF">
            <w:pPr>
              <w:jc w:val="both"/>
              <w:rPr>
                <w:rFonts w:ascii="Arial" w:hAnsi="Arial" w:cs="Arial"/>
                <w:lang w:val="en-GB"/>
              </w:rPr>
            </w:pPr>
          </w:p>
        </w:tc>
        <w:tc>
          <w:tcPr>
            <w:tcW w:w="2410" w:type="dxa"/>
            <w:shd w:val="clear" w:color="auto" w:fill="auto"/>
          </w:tcPr>
          <w:p w14:paraId="46F3084C" w14:textId="77777777" w:rsidR="00C00AB9" w:rsidRPr="00313EDD" w:rsidRDefault="00C00AB9" w:rsidP="00722FAF">
            <w:pPr>
              <w:jc w:val="both"/>
              <w:rPr>
                <w:rFonts w:ascii="Arial" w:hAnsi="Arial" w:cs="Arial"/>
                <w:lang w:val="en-GB"/>
              </w:rPr>
            </w:pPr>
          </w:p>
        </w:tc>
        <w:tc>
          <w:tcPr>
            <w:tcW w:w="2610" w:type="dxa"/>
          </w:tcPr>
          <w:p w14:paraId="749225E5" w14:textId="77777777" w:rsidR="00C00AB9" w:rsidRPr="00313EDD" w:rsidRDefault="00C00AB9" w:rsidP="00722FAF">
            <w:pPr>
              <w:jc w:val="both"/>
              <w:rPr>
                <w:rFonts w:ascii="Arial" w:hAnsi="Arial" w:cs="Arial"/>
                <w:lang w:val="en-GB"/>
              </w:rPr>
            </w:pPr>
          </w:p>
        </w:tc>
      </w:tr>
      <w:tr w:rsidR="00C00AB9" w:rsidRPr="00313EDD" w14:paraId="75B8A5E8" w14:textId="77777777" w:rsidTr="00722FAF">
        <w:trPr>
          <w:trHeight w:val="270"/>
        </w:trPr>
        <w:tc>
          <w:tcPr>
            <w:tcW w:w="2378" w:type="dxa"/>
            <w:shd w:val="clear" w:color="auto" w:fill="auto"/>
          </w:tcPr>
          <w:p w14:paraId="07AD5684" w14:textId="77777777" w:rsidR="00C00AB9" w:rsidRPr="00313EDD" w:rsidRDefault="00C00AB9" w:rsidP="00722FAF">
            <w:pPr>
              <w:jc w:val="both"/>
              <w:rPr>
                <w:rFonts w:ascii="Arial" w:hAnsi="Arial" w:cs="Arial"/>
                <w:lang w:val="en-GB"/>
              </w:rPr>
            </w:pPr>
          </w:p>
        </w:tc>
        <w:tc>
          <w:tcPr>
            <w:tcW w:w="2410" w:type="dxa"/>
            <w:shd w:val="clear" w:color="auto" w:fill="auto"/>
          </w:tcPr>
          <w:p w14:paraId="1FDCB011" w14:textId="77777777" w:rsidR="00C00AB9" w:rsidRPr="00313EDD" w:rsidRDefault="00C00AB9" w:rsidP="00722FAF">
            <w:pPr>
              <w:jc w:val="both"/>
              <w:rPr>
                <w:rFonts w:ascii="Arial" w:hAnsi="Arial" w:cs="Arial"/>
                <w:lang w:val="en-GB"/>
              </w:rPr>
            </w:pPr>
          </w:p>
        </w:tc>
        <w:tc>
          <w:tcPr>
            <w:tcW w:w="2610" w:type="dxa"/>
          </w:tcPr>
          <w:p w14:paraId="705B32CC" w14:textId="77777777" w:rsidR="00C00AB9" w:rsidRPr="00313EDD" w:rsidRDefault="00C00AB9" w:rsidP="00722FAF">
            <w:pPr>
              <w:jc w:val="both"/>
              <w:rPr>
                <w:rFonts w:ascii="Arial" w:hAnsi="Arial" w:cs="Arial"/>
                <w:lang w:val="en-GB"/>
              </w:rPr>
            </w:pPr>
          </w:p>
        </w:tc>
      </w:tr>
      <w:tr w:rsidR="00C00AB9" w:rsidRPr="00313EDD" w14:paraId="72551A92" w14:textId="77777777" w:rsidTr="00722FAF">
        <w:trPr>
          <w:trHeight w:val="270"/>
        </w:trPr>
        <w:tc>
          <w:tcPr>
            <w:tcW w:w="2378" w:type="dxa"/>
            <w:shd w:val="clear" w:color="auto" w:fill="auto"/>
          </w:tcPr>
          <w:p w14:paraId="47C1A167" w14:textId="77777777" w:rsidR="00C00AB9" w:rsidRPr="00313EDD" w:rsidRDefault="00C00AB9" w:rsidP="00722FAF">
            <w:pPr>
              <w:jc w:val="both"/>
              <w:rPr>
                <w:rFonts w:ascii="Arial" w:hAnsi="Arial" w:cs="Arial"/>
                <w:lang w:val="en-GB"/>
              </w:rPr>
            </w:pPr>
          </w:p>
        </w:tc>
        <w:tc>
          <w:tcPr>
            <w:tcW w:w="2410" w:type="dxa"/>
            <w:shd w:val="clear" w:color="auto" w:fill="auto"/>
          </w:tcPr>
          <w:p w14:paraId="6A59CA73" w14:textId="77777777" w:rsidR="00C00AB9" w:rsidRPr="00313EDD" w:rsidRDefault="00C00AB9" w:rsidP="00722FAF">
            <w:pPr>
              <w:jc w:val="both"/>
              <w:rPr>
                <w:rFonts w:ascii="Arial" w:hAnsi="Arial" w:cs="Arial"/>
                <w:lang w:val="en-GB"/>
              </w:rPr>
            </w:pPr>
          </w:p>
        </w:tc>
        <w:tc>
          <w:tcPr>
            <w:tcW w:w="2610" w:type="dxa"/>
          </w:tcPr>
          <w:p w14:paraId="11B89C69" w14:textId="77777777" w:rsidR="00C00AB9" w:rsidRPr="00313EDD" w:rsidRDefault="00C00AB9" w:rsidP="00722FAF">
            <w:pPr>
              <w:jc w:val="both"/>
              <w:rPr>
                <w:rFonts w:ascii="Arial" w:hAnsi="Arial" w:cs="Arial"/>
                <w:lang w:val="en-GB"/>
              </w:rPr>
            </w:pPr>
          </w:p>
        </w:tc>
      </w:tr>
      <w:tr w:rsidR="00C00AB9" w:rsidRPr="00313EDD" w14:paraId="04810D58" w14:textId="77777777" w:rsidTr="00722FAF">
        <w:trPr>
          <w:trHeight w:val="256"/>
        </w:trPr>
        <w:tc>
          <w:tcPr>
            <w:tcW w:w="2378" w:type="dxa"/>
            <w:shd w:val="clear" w:color="auto" w:fill="auto"/>
          </w:tcPr>
          <w:p w14:paraId="45E9363E" w14:textId="77777777" w:rsidR="00C00AB9" w:rsidRPr="00313EDD" w:rsidRDefault="00C00AB9" w:rsidP="00722FAF">
            <w:pPr>
              <w:jc w:val="both"/>
              <w:rPr>
                <w:rFonts w:ascii="Arial" w:hAnsi="Arial" w:cs="Arial"/>
                <w:lang w:val="en-GB"/>
              </w:rPr>
            </w:pPr>
          </w:p>
        </w:tc>
        <w:tc>
          <w:tcPr>
            <w:tcW w:w="2410" w:type="dxa"/>
            <w:shd w:val="clear" w:color="auto" w:fill="auto"/>
          </w:tcPr>
          <w:p w14:paraId="1ED2D53F" w14:textId="77777777" w:rsidR="00C00AB9" w:rsidRPr="00313EDD" w:rsidRDefault="00C00AB9" w:rsidP="00722FAF">
            <w:pPr>
              <w:jc w:val="both"/>
              <w:rPr>
                <w:rFonts w:ascii="Arial" w:hAnsi="Arial" w:cs="Arial"/>
                <w:lang w:val="en-GB"/>
              </w:rPr>
            </w:pPr>
          </w:p>
        </w:tc>
        <w:tc>
          <w:tcPr>
            <w:tcW w:w="2610" w:type="dxa"/>
          </w:tcPr>
          <w:p w14:paraId="194B9ADF" w14:textId="77777777" w:rsidR="00C00AB9" w:rsidRPr="00313EDD" w:rsidRDefault="00C00AB9" w:rsidP="00722FAF">
            <w:pPr>
              <w:jc w:val="both"/>
              <w:rPr>
                <w:rFonts w:ascii="Arial" w:hAnsi="Arial" w:cs="Arial"/>
                <w:lang w:val="en-GB"/>
              </w:rPr>
            </w:pPr>
          </w:p>
        </w:tc>
      </w:tr>
      <w:tr w:rsidR="00C00AB9" w:rsidRPr="00313EDD" w14:paraId="2B11BA41" w14:textId="77777777" w:rsidTr="00722FAF">
        <w:trPr>
          <w:trHeight w:val="270"/>
        </w:trPr>
        <w:tc>
          <w:tcPr>
            <w:tcW w:w="2378" w:type="dxa"/>
            <w:shd w:val="clear" w:color="auto" w:fill="auto"/>
          </w:tcPr>
          <w:p w14:paraId="65E9A283" w14:textId="77777777" w:rsidR="00C00AB9" w:rsidRPr="00313EDD" w:rsidRDefault="00C00AB9" w:rsidP="00722FAF">
            <w:pPr>
              <w:jc w:val="both"/>
              <w:rPr>
                <w:rFonts w:ascii="Arial" w:hAnsi="Arial" w:cs="Arial"/>
                <w:lang w:val="en-GB"/>
              </w:rPr>
            </w:pPr>
          </w:p>
        </w:tc>
        <w:tc>
          <w:tcPr>
            <w:tcW w:w="2410" w:type="dxa"/>
            <w:shd w:val="clear" w:color="auto" w:fill="auto"/>
          </w:tcPr>
          <w:p w14:paraId="4F0C689C" w14:textId="77777777" w:rsidR="00C00AB9" w:rsidRPr="00313EDD" w:rsidRDefault="00C00AB9" w:rsidP="00722FAF">
            <w:pPr>
              <w:jc w:val="both"/>
              <w:rPr>
                <w:rFonts w:ascii="Arial" w:hAnsi="Arial" w:cs="Arial"/>
                <w:lang w:val="en-GB"/>
              </w:rPr>
            </w:pPr>
          </w:p>
        </w:tc>
        <w:tc>
          <w:tcPr>
            <w:tcW w:w="2610" w:type="dxa"/>
          </w:tcPr>
          <w:p w14:paraId="2A160D87" w14:textId="77777777" w:rsidR="00C00AB9" w:rsidRPr="00313EDD" w:rsidRDefault="00C00AB9" w:rsidP="00722FAF">
            <w:pPr>
              <w:jc w:val="both"/>
              <w:rPr>
                <w:rFonts w:ascii="Arial" w:hAnsi="Arial" w:cs="Arial"/>
                <w:lang w:val="en-GB"/>
              </w:rPr>
            </w:pPr>
          </w:p>
        </w:tc>
      </w:tr>
      <w:tr w:rsidR="00C00AB9" w:rsidRPr="00313EDD" w14:paraId="0856E7AF" w14:textId="77777777" w:rsidTr="00722FAF">
        <w:trPr>
          <w:trHeight w:val="256"/>
        </w:trPr>
        <w:tc>
          <w:tcPr>
            <w:tcW w:w="2378" w:type="dxa"/>
            <w:shd w:val="clear" w:color="auto" w:fill="auto"/>
          </w:tcPr>
          <w:p w14:paraId="62230AA8" w14:textId="77777777" w:rsidR="00C00AB9" w:rsidRPr="00313EDD" w:rsidRDefault="00C00AB9" w:rsidP="00722FAF">
            <w:pPr>
              <w:jc w:val="both"/>
              <w:rPr>
                <w:rFonts w:ascii="Arial" w:hAnsi="Arial" w:cs="Arial"/>
                <w:lang w:val="en-GB"/>
              </w:rPr>
            </w:pPr>
          </w:p>
        </w:tc>
        <w:tc>
          <w:tcPr>
            <w:tcW w:w="2410" w:type="dxa"/>
            <w:shd w:val="clear" w:color="auto" w:fill="auto"/>
          </w:tcPr>
          <w:p w14:paraId="755CADF6" w14:textId="77777777" w:rsidR="00C00AB9" w:rsidRPr="00313EDD" w:rsidRDefault="00C00AB9" w:rsidP="00722FAF">
            <w:pPr>
              <w:jc w:val="both"/>
              <w:rPr>
                <w:rFonts w:ascii="Arial" w:hAnsi="Arial" w:cs="Arial"/>
                <w:lang w:val="en-GB"/>
              </w:rPr>
            </w:pPr>
          </w:p>
        </w:tc>
        <w:tc>
          <w:tcPr>
            <w:tcW w:w="2610" w:type="dxa"/>
          </w:tcPr>
          <w:p w14:paraId="7F8ABBE3" w14:textId="77777777" w:rsidR="00C00AB9" w:rsidRPr="00313EDD" w:rsidRDefault="00C00AB9" w:rsidP="00722FAF">
            <w:pPr>
              <w:jc w:val="both"/>
              <w:rPr>
                <w:rFonts w:ascii="Arial" w:hAnsi="Arial" w:cs="Arial"/>
                <w:lang w:val="en-GB"/>
              </w:rPr>
            </w:pPr>
          </w:p>
        </w:tc>
      </w:tr>
      <w:tr w:rsidR="00C00AB9" w:rsidRPr="00313EDD" w14:paraId="1D00BF78" w14:textId="77777777" w:rsidTr="00722FAF">
        <w:trPr>
          <w:trHeight w:val="270"/>
        </w:trPr>
        <w:tc>
          <w:tcPr>
            <w:tcW w:w="2378" w:type="dxa"/>
            <w:shd w:val="clear" w:color="auto" w:fill="auto"/>
          </w:tcPr>
          <w:p w14:paraId="0902CD90" w14:textId="77777777" w:rsidR="00C00AB9" w:rsidRPr="00313EDD" w:rsidRDefault="00C00AB9" w:rsidP="00722FAF">
            <w:pPr>
              <w:jc w:val="both"/>
              <w:rPr>
                <w:rFonts w:ascii="Arial" w:hAnsi="Arial" w:cs="Arial"/>
                <w:lang w:val="en-GB"/>
              </w:rPr>
            </w:pPr>
          </w:p>
        </w:tc>
        <w:tc>
          <w:tcPr>
            <w:tcW w:w="2410" w:type="dxa"/>
            <w:shd w:val="clear" w:color="auto" w:fill="auto"/>
          </w:tcPr>
          <w:p w14:paraId="4B94CE80" w14:textId="77777777" w:rsidR="00C00AB9" w:rsidRPr="00313EDD" w:rsidRDefault="00C00AB9" w:rsidP="00722FAF">
            <w:pPr>
              <w:jc w:val="both"/>
              <w:rPr>
                <w:rFonts w:ascii="Arial" w:hAnsi="Arial" w:cs="Arial"/>
                <w:lang w:val="en-GB"/>
              </w:rPr>
            </w:pPr>
          </w:p>
        </w:tc>
        <w:tc>
          <w:tcPr>
            <w:tcW w:w="2610" w:type="dxa"/>
          </w:tcPr>
          <w:p w14:paraId="26C2DF64" w14:textId="77777777" w:rsidR="00C00AB9" w:rsidRPr="00313EDD" w:rsidRDefault="00C00AB9" w:rsidP="00722FAF">
            <w:pPr>
              <w:jc w:val="both"/>
              <w:rPr>
                <w:rFonts w:ascii="Arial" w:hAnsi="Arial" w:cs="Arial"/>
                <w:lang w:val="en-GB"/>
              </w:rPr>
            </w:pPr>
          </w:p>
        </w:tc>
      </w:tr>
      <w:tr w:rsidR="00C00AB9" w:rsidRPr="00313EDD" w14:paraId="06C5583E" w14:textId="77777777" w:rsidTr="00722FAF">
        <w:trPr>
          <w:trHeight w:val="256"/>
        </w:trPr>
        <w:tc>
          <w:tcPr>
            <w:tcW w:w="2378" w:type="dxa"/>
            <w:shd w:val="clear" w:color="auto" w:fill="auto"/>
          </w:tcPr>
          <w:p w14:paraId="40BE24A7" w14:textId="77777777" w:rsidR="00C00AB9" w:rsidRPr="00313EDD" w:rsidRDefault="00C00AB9" w:rsidP="00722FAF">
            <w:pPr>
              <w:jc w:val="both"/>
              <w:rPr>
                <w:rFonts w:ascii="Arial" w:hAnsi="Arial" w:cs="Arial"/>
                <w:lang w:val="en-GB"/>
              </w:rPr>
            </w:pPr>
          </w:p>
        </w:tc>
        <w:tc>
          <w:tcPr>
            <w:tcW w:w="2410" w:type="dxa"/>
            <w:shd w:val="clear" w:color="auto" w:fill="auto"/>
          </w:tcPr>
          <w:p w14:paraId="5990EE23" w14:textId="77777777" w:rsidR="00C00AB9" w:rsidRPr="00313EDD" w:rsidRDefault="00C00AB9" w:rsidP="00722FAF">
            <w:pPr>
              <w:jc w:val="both"/>
              <w:rPr>
                <w:rFonts w:ascii="Arial" w:hAnsi="Arial" w:cs="Arial"/>
                <w:lang w:val="en-GB"/>
              </w:rPr>
            </w:pPr>
          </w:p>
        </w:tc>
        <w:tc>
          <w:tcPr>
            <w:tcW w:w="2610" w:type="dxa"/>
          </w:tcPr>
          <w:p w14:paraId="280C9BE5" w14:textId="77777777" w:rsidR="00C00AB9" w:rsidRPr="00313EDD" w:rsidRDefault="00C00AB9" w:rsidP="00722FAF">
            <w:pPr>
              <w:jc w:val="both"/>
              <w:rPr>
                <w:rFonts w:ascii="Arial" w:hAnsi="Arial" w:cs="Arial"/>
                <w:lang w:val="en-GB"/>
              </w:rPr>
            </w:pPr>
          </w:p>
        </w:tc>
      </w:tr>
    </w:tbl>
    <w:p w14:paraId="5BD6F0E7" w14:textId="77777777" w:rsidR="00C00AB9" w:rsidRPr="00313EDD" w:rsidRDefault="00C00AB9" w:rsidP="00C00AB9">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5FE4B877"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6485924F"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734ABBCF"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1513EF9C"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38DBED71"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6830E39C"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6F185C5F" w14:textId="77777777" w:rsidR="00C00AB9" w:rsidRPr="00313EDD" w:rsidRDefault="00C00AB9" w:rsidP="00C00AB9">
      <w:pPr>
        <w:tabs>
          <w:tab w:val="left" w:pos="-963"/>
          <w:tab w:val="left" w:pos="-720"/>
          <w:tab w:val="left" w:pos="900"/>
          <w:tab w:val="left" w:pos="1215"/>
          <w:tab w:val="left" w:pos="2250"/>
          <w:tab w:val="left" w:pos="7363"/>
        </w:tabs>
        <w:jc w:val="both"/>
        <w:rPr>
          <w:rFonts w:ascii="Arial" w:hAnsi="Arial" w:cs="Arial"/>
          <w:lang w:val="en-GB"/>
        </w:rPr>
      </w:pPr>
    </w:p>
    <w:p w14:paraId="149C8ABF" w14:textId="77777777" w:rsidR="00C00AB9" w:rsidRPr="00313EDD" w:rsidRDefault="00C00AB9" w:rsidP="00C00AB9">
      <w:pPr>
        <w:tabs>
          <w:tab w:val="left" w:pos="-963"/>
          <w:tab w:val="left" w:pos="-720"/>
        </w:tabs>
        <w:ind w:left="720" w:hanging="720"/>
        <w:jc w:val="both"/>
        <w:rPr>
          <w:rFonts w:ascii="Arial" w:hAnsi="Arial" w:cs="Arial"/>
          <w:b/>
          <w:lang w:val="en-GB"/>
        </w:rPr>
      </w:pPr>
      <w:r w:rsidRPr="00313EDD">
        <w:rPr>
          <w:rFonts w:ascii="Arial" w:hAnsi="Arial" w:cs="Arial"/>
          <w:lang w:val="en-GB"/>
        </w:rPr>
        <w:t>2.2</w:t>
      </w:r>
      <w:r w:rsidRPr="00313EDD">
        <w:rPr>
          <w:rFonts w:ascii="Arial" w:hAnsi="Arial" w:cs="Arial"/>
          <w:lang w:val="en-GB"/>
        </w:rPr>
        <w:tab/>
        <w:t>Do you, or any person connected with the bidder, have a relationship with any person who is employed by the procuring institution?</w:t>
      </w:r>
      <w:r w:rsidRPr="000423D3">
        <w:rPr>
          <w:rFonts w:ascii="Arial" w:hAnsi="Arial" w:cs="Arial"/>
          <w:b/>
          <w:lang w:val="en-GB"/>
        </w:rPr>
        <w:t xml:space="preserve"> </w:t>
      </w:r>
      <w:r w:rsidRPr="00313EDD">
        <w:rPr>
          <w:rFonts w:ascii="Arial" w:hAnsi="Arial" w:cs="Arial"/>
          <w:b/>
          <w:lang w:val="en-GB"/>
        </w:rPr>
        <w:t>YES/NO</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 xml:space="preserve">                                          </w:t>
      </w:r>
    </w:p>
    <w:p w14:paraId="548379F5" w14:textId="77777777" w:rsidR="00C00AB9" w:rsidRPr="00313EDD" w:rsidRDefault="00C00AB9" w:rsidP="00C00AB9">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2.2.1     If so, furnish particulars:</w:t>
      </w:r>
    </w:p>
    <w:p w14:paraId="52EA8B29" w14:textId="77777777" w:rsidR="00C00AB9" w:rsidRPr="00313EDD" w:rsidRDefault="00C00AB9" w:rsidP="00C00AB9">
      <w:pPr>
        <w:ind w:left="1800" w:hanging="1080"/>
        <w:jc w:val="both"/>
        <w:rPr>
          <w:rFonts w:ascii="Arial" w:hAnsi="Arial" w:cs="Arial"/>
          <w:lang w:val="en-GB"/>
        </w:rPr>
      </w:pPr>
      <w:r w:rsidRPr="00313EDD">
        <w:rPr>
          <w:rFonts w:ascii="Arial" w:hAnsi="Arial" w:cs="Arial"/>
          <w:lang w:val="en-GB"/>
        </w:rPr>
        <w:t>……………………………………………………………………………………</w:t>
      </w:r>
    </w:p>
    <w:p w14:paraId="0884D738" w14:textId="568EF7FD" w:rsidR="00C00AB9" w:rsidRPr="00BE68A2" w:rsidRDefault="00C00AB9" w:rsidP="00BE68A2">
      <w:pPr>
        <w:ind w:left="1800" w:hanging="1080"/>
        <w:jc w:val="both"/>
        <w:rPr>
          <w:rFonts w:ascii="Arial" w:hAnsi="Arial" w:cs="Arial"/>
          <w:lang w:val="en-GB"/>
        </w:rPr>
      </w:pPr>
      <w:r w:rsidRPr="00313EDD">
        <w:rPr>
          <w:rFonts w:ascii="Arial" w:hAnsi="Arial" w:cs="Arial"/>
          <w:lang w:val="en-GB"/>
        </w:rPr>
        <w:t>……………………………………………………………………………………</w:t>
      </w:r>
    </w:p>
    <w:p w14:paraId="6B41373D" w14:textId="77777777" w:rsidR="00C00AB9" w:rsidRPr="00313EDD" w:rsidRDefault="00C00AB9" w:rsidP="00C00AB9">
      <w:pPr>
        <w:ind w:left="720" w:hanging="720"/>
        <w:jc w:val="both"/>
        <w:rPr>
          <w:rFonts w:ascii="Arial" w:hAnsi="Arial" w:cs="Arial"/>
        </w:rPr>
      </w:pPr>
      <w:r w:rsidRPr="00313EDD">
        <w:rPr>
          <w:rFonts w:ascii="Arial" w:hAnsi="Arial" w:cs="Arial"/>
        </w:rPr>
        <w:t xml:space="preserve">2.3 </w:t>
      </w:r>
      <w:r w:rsidRPr="00313EDD">
        <w:rPr>
          <w:rFonts w:ascii="Arial" w:hAnsi="Arial" w:cs="Arial"/>
        </w:rPr>
        <w:tab/>
        <w:t>Does the bidder or any of its directors / trustees / shareholders / members /</w:t>
      </w:r>
      <w:r>
        <w:rPr>
          <w:rFonts w:ascii="Arial" w:hAnsi="Arial" w:cs="Arial"/>
        </w:rPr>
        <w:t xml:space="preserve"> </w:t>
      </w:r>
      <w:r w:rsidRPr="00313EDD">
        <w:rPr>
          <w:rFonts w:ascii="Arial" w:hAnsi="Arial" w:cs="Arial"/>
        </w:rPr>
        <w:t>partners or any person having a controlling interest in the enterprise have any interest in any other related enterprise</w:t>
      </w:r>
      <w:r>
        <w:rPr>
          <w:rFonts w:ascii="Arial" w:hAnsi="Arial" w:cs="Arial"/>
        </w:rPr>
        <w:t xml:space="preserve"> </w:t>
      </w:r>
      <w:proofErr w:type="gramStart"/>
      <w:r w:rsidRPr="00313EDD">
        <w:rPr>
          <w:rFonts w:ascii="Arial" w:hAnsi="Arial" w:cs="Arial"/>
        </w:rPr>
        <w:t>whether or not</w:t>
      </w:r>
      <w:proofErr w:type="gramEnd"/>
      <w:r w:rsidRPr="00313EDD">
        <w:rPr>
          <w:rFonts w:ascii="Arial" w:hAnsi="Arial" w:cs="Arial"/>
        </w:rPr>
        <w:t xml:space="preserve"> they are bidding for this contract?</w:t>
      </w:r>
      <w:r>
        <w:rPr>
          <w:rFonts w:ascii="Arial" w:hAnsi="Arial" w:cs="Arial"/>
        </w:rPr>
        <w:tab/>
      </w:r>
      <w:r>
        <w:rPr>
          <w:rFonts w:ascii="Arial" w:hAnsi="Arial" w:cs="Arial"/>
        </w:rPr>
        <w:tab/>
      </w:r>
      <w:r>
        <w:rPr>
          <w:rFonts w:ascii="Arial" w:hAnsi="Arial" w:cs="Arial"/>
        </w:rPr>
        <w:tab/>
      </w:r>
      <w:r>
        <w:rPr>
          <w:rFonts w:ascii="Arial" w:hAnsi="Arial" w:cs="Arial"/>
        </w:rPr>
        <w:tab/>
      </w:r>
      <w:r w:rsidRPr="00313EDD">
        <w:rPr>
          <w:rFonts w:ascii="Arial" w:hAnsi="Arial" w:cs="Arial"/>
          <w:b/>
          <w:lang w:val="en-GB"/>
        </w:rPr>
        <w:t>YES/NO</w:t>
      </w:r>
    </w:p>
    <w:p w14:paraId="3FF10C55" w14:textId="77777777" w:rsidR="00C00AB9" w:rsidRPr="00313EDD" w:rsidRDefault="00C00AB9" w:rsidP="00C00AB9">
      <w:pPr>
        <w:jc w:val="both"/>
        <w:rPr>
          <w:rFonts w:ascii="Arial" w:hAnsi="Arial" w:cs="Arial"/>
        </w:rPr>
      </w:pPr>
    </w:p>
    <w:p w14:paraId="1D72E562" w14:textId="77777777" w:rsidR="00C00AB9" w:rsidRPr="00313EDD" w:rsidRDefault="00C00AB9" w:rsidP="00E541EF">
      <w:pPr>
        <w:widowControl w:val="0"/>
        <w:numPr>
          <w:ilvl w:val="2"/>
          <w:numId w:val="48"/>
        </w:numPr>
        <w:spacing w:after="0" w:line="240" w:lineRule="auto"/>
        <w:jc w:val="both"/>
        <w:rPr>
          <w:rFonts w:ascii="Arial" w:hAnsi="Arial" w:cs="Arial"/>
        </w:rPr>
      </w:pPr>
      <w:r w:rsidRPr="00313EDD">
        <w:rPr>
          <w:rFonts w:ascii="Arial" w:hAnsi="Arial" w:cs="Arial"/>
        </w:rPr>
        <w:t>If so, furnish particulars:</w:t>
      </w:r>
    </w:p>
    <w:p w14:paraId="5BD6A589" w14:textId="77777777" w:rsidR="00C00AB9" w:rsidRPr="00313EDD" w:rsidRDefault="00C00AB9" w:rsidP="00C00AB9">
      <w:pPr>
        <w:ind w:left="720"/>
        <w:jc w:val="both"/>
        <w:rPr>
          <w:rFonts w:ascii="Arial" w:hAnsi="Arial" w:cs="Arial"/>
        </w:rPr>
      </w:pPr>
      <w:r w:rsidRPr="00313EDD">
        <w:rPr>
          <w:rFonts w:ascii="Arial" w:hAnsi="Arial" w:cs="Arial"/>
        </w:rPr>
        <w:t>…………………………………………………………………………….</w:t>
      </w:r>
    </w:p>
    <w:p w14:paraId="549956CE" w14:textId="77777777" w:rsidR="00C00AB9" w:rsidRPr="00313EDD" w:rsidRDefault="00C00AB9" w:rsidP="00C00AB9">
      <w:pPr>
        <w:ind w:left="720"/>
        <w:jc w:val="both"/>
        <w:rPr>
          <w:rFonts w:ascii="Arial" w:hAnsi="Arial" w:cs="Arial"/>
        </w:rPr>
      </w:pPr>
      <w:r w:rsidRPr="00313EDD">
        <w:rPr>
          <w:rFonts w:ascii="Arial" w:hAnsi="Arial" w:cs="Arial"/>
        </w:rPr>
        <w:t>…………………………………………………………………………….</w:t>
      </w:r>
    </w:p>
    <w:p w14:paraId="19A3F51B" w14:textId="77777777" w:rsidR="00C00AB9" w:rsidRPr="00313EDD" w:rsidRDefault="00C00AB9" w:rsidP="00C00AB9">
      <w:pPr>
        <w:jc w:val="both"/>
        <w:rPr>
          <w:rFonts w:ascii="Arial" w:hAnsi="Arial" w:cs="Arial"/>
        </w:rPr>
      </w:pPr>
    </w:p>
    <w:p w14:paraId="41FEBF3C" w14:textId="77777777" w:rsidR="00C00AB9" w:rsidRPr="00313EDD" w:rsidRDefault="00C00AB9" w:rsidP="00E541EF">
      <w:pPr>
        <w:widowControl w:val="0"/>
        <w:numPr>
          <w:ilvl w:val="0"/>
          <w:numId w:val="48"/>
        </w:numPr>
        <w:spacing w:after="0" w:line="240" w:lineRule="auto"/>
        <w:jc w:val="both"/>
        <w:rPr>
          <w:rFonts w:ascii="Arial" w:hAnsi="Arial" w:cs="Arial"/>
          <w:b/>
        </w:rPr>
      </w:pPr>
      <w:r w:rsidRPr="00313EDD">
        <w:rPr>
          <w:rFonts w:ascii="Arial" w:hAnsi="Arial" w:cs="Arial"/>
          <w:b/>
        </w:rPr>
        <w:t>DECLARATION</w:t>
      </w:r>
    </w:p>
    <w:p w14:paraId="64FB4400" w14:textId="77777777" w:rsidR="00C00AB9" w:rsidRPr="00313EDD" w:rsidRDefault="00C00AB9" w:rsidP="00C00AB9">
      <w:pPr>
        <w:ind w:left="360"/>
        <w:jc w:val="both"/>
        <w:rPr>
          <w:rFonts w:ascii="Arial" w:hAnsi="Arial" w:cs="Arial"/>
          <w:b/>
        </w:rPr>
      </w:pPr>
    </w:p>
    <w:p w14:paraId="166CA0B9" w14:textId="77777777" w:rsidR="00C00AB9" w:rsidRPr="00313EDD" w:rsidRDefault="00C00AB9" w:rsidP="00C00AB9">
      <w:pPr>
        <w:ind w:left="720"/>
        <w:jc w:val="both"/>
        <w:rPr>
          <w:rFonts w:ascii="Arial" w:hAnsi="Arial" w:cs="Arial"/>
        </w:rPr>
      </w:pPr>
      <w:r w:rsidRPr="00313EDD">
        <w:rPr>
          <w:rFonts w:ascii="Arial" w:hAnsi="Arial" w:cs="Arial"/>
        </w:rPr>
        <w:t>I, the undersigned, (name)……………………………………………………………………. in submitting the accompanying bid, do hereby make the following statements that I certify to be true and complete in every respect:</w:t>
      </w:r>
    </w:p>
    <w:p w14:paraId="605EA22F" w14:textId="77777777" w:rsidR="00C00AB9" w:rsidRPr="00313EDD" w:rsidRDefault="00C00AB9" w:rsidP="00C00AB9">
      <w:pPr>
        <w:ind w:left="720"/>
        <w:jc w:val="both"/>
        <w:rPr>
          <w:rFonts w:ascii="Arial" w:hAnsi="Arial" w:cs="Arial"/>
        </w:rPr>
      </w:pPr>
    </w:p>
    <w:p w14:paraId="2980E222" w14:textId="77777777" w:rsidR="00C00AB9" w:rsidRPr="00313EDD" w:rsidRDefault="00C00AB9" w:rsidP="00C00AB9">
      <w:pPr>
        <w:ind w:left="720" w:hanging="720"/>
        <w:jc w:val="both"/>
        <w:rPr>
          <w:rFonts w:ascii="Arial" w:hAnsi="Arial" w:cs="Arial"/>
        </w:rPr>
      </w:pPr>
      <w:r w:rsidRPr="00313EDD">
        <w:rPr>
          <w:rFonts w:ascii="Arial" w:hAnsi="Arial" w:cs="Arial"/>
        </w:rPr>
        <w:t xml:space="preserve">3.1 </w:t>
      </w:r>
      <w:r w:rsidRPr="00313EDD">
        <w:rPr>
          <w:rFonts w:ascii="Arial" w:hAnsi="Arial" w:cs="Arial"/>
        </w:rPr>
        <w:tab/>
        <w:t xml:space="preserve">I have </w:t>
      </w:r>
      <w:proofErr w:type="gramStart"/>
      <w:r w:rsidRPr="00313EDD">
        <w:rPr>
          <w:rFonts w:ascii="Arial" w:hAnsi="Arial" w:cs="Arial"/>
        </w:rPr>
        <w:t>read</w:t>
      </w:r>
      <w:proofErr w:type="gramEnd"/>
      <w:r w:rsidRPr="00313EDD">
        <w:rPr>
          <w:rFonts w:ascii="Arial" w:hAnsi="Arial" w:cs="Arial"/>
        </w:rPr>
        <w:t xml:space="preserve"> and I understand the contents of this disclosure;</w:t>
      </w:r>
    </w:p>
    <w:p w14:paraId="506FEBE5" w14:textId="77777777" w:rsidR="00C00AB9" w:rsidRPr="00313EDD" w:rsidRDefault="00C00AB9" w:rsidP="00C00AB9">
      <w:pPr>
        <w:ind w:left="720" w:hanging="720"/>
        <w:jc w:val="both"/>
        <w:rPr>
          <w:rFonts w:ascii="Arial" w:hAnsi="Arial" w:cs="Arial"/>
        </w:rPr>
      </w:pPr>
      <w:r w:rsidRPr="00313EDD">
        <w:rPr>
          <w:rFonts w:ascii="Arial" w:hAnsi="Arial" w:cs="Arial"/>
        </w:rPr>
        <w:t>3.2</w:t>
      </w:r>
      <w:r w:rsidRPr="00313EDD">
        <w:rPr>
          <w:rFonts w:ascii="Arial" w:hAnsi="Arial" w:cs="Arial"/>
        </w:rPr>
        <w:tab/>
        <w:t xml:space="preserve">I understand that the accompanying bid will be disqualified if this disclosure is found not to be true and complete in every </w:t>
      </w:r>
      <w:proofErr w:type="gramStart"/>
      <w:r w:rsidRPr="00313EDD">
        <w:rPr>
          <w:rFonts w:ascii="Arial" w:hAnsi="Arial" w:cs="Arial"/>
        </w:rPr>
        <w:t>respect;</w:t>
      </w:r>
      <w:proofErr w:type="gramEnd"/>
    </w:p>
    <w:p w14:paraId="70B99D36" w14:textId="77777777" w:rsidR="00C00AB9" w:rsidRPr="00313EDD" w:rsidRDefault="00C00AB9" w:rsidP="00C00AB9">
      <w:pPr>
        <w:ind w:left="720" w:hanging="720"/>
        <w:jc w:val="both"/>
        <w:rPr>
          <w:rFonts w:ascii="Arial" w:hAnsi="Arial" w:cs="Arial"/>
        </w:rPr>
      </w:pPr>
      <w:r w:rsidRPr="00313EDD">
        <w:rPr>
          <w:rFonts w:ascii="Arial" w:hAnsi="Arial" w:cs="Arial"/>
        </w:rPr>
        <w:t xml:space="preserve">3.3 </w:t>
      </w:r>
      <w:r w:rsidRPr="00313EDD">
        <w:rPr>
          <w:rFonts w:ascii="Arial" w:hAnsi="Arial" w:cs="Arial"/>
        </w:rPr>
        <w:tab/>
        <w:t xml:space="preserve">The bidder has arrived at the accompanying bid independently from, and without consultation, communication, </w:t>
      </w:r>
      <w:proofErr w:type="gramStart"/>
      <w:r w:rsidRPr="00313EDD">
        <w:rPr>
          <w:rFonts w:ascii="Arial" w:hAnsi="Arial" w:cs="Arial"/>
        </w:rPr>
        <w:t>agreement</w:t>
      </w:r>
      <w:proofErr w:type="gramEnd"/>
      <w:r w:rsidRPr="00313EDD">
        <w:rPr>
          <w:rFonts w:ascii="Arial" w:hAnsi="Arial" w:cs="Arial"/>
        </w:rPr>
        <w:t xml:space="preserve"> or arrangement with any competitor. However, communication between partners in a joint venture or consortium</w:t>
      </w:r>
      <w:r w:rsidRPr="00313EDD">
        <w:rPr>
          <w:rStyle w:val="FootnoteReference"/>
          <w:rFonts w:ascii="Arial" w:hAnsi="Arial" w:cs="Arial"/>
        </w:rPr>
        <w:footnoteReference w:id="2"/>
      </w:r>
      <w:r w:rsidRPr="00313EDD">
        <w:rPr>
          <w:rFonts w:ascii="Arial" w:hAnsi="Arial" w:cs="Arial"/>
        </w:rPr>
        <w:t xml:space="preserve"> will not be construed as collusive bidding.</w:t>
      </w:r>
    </w:p>
    <w:p w14:paraId="1BD10579" w14:textId="77777777" w:rsidR="00C00AB9" w:rsidRPr="00313EDD" w:rsidRDefault="00C00AB9" w:rsidP="00C00AB9">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Pr="00313EDD">
        <w:rPr>
          <w:rFonts w:ascii="Arial" w:hAnsi="Arial" w:cs="Arial"/>
          <w:b/>
        </w:rPr>
        <w:tab/>
      </w:r>
      <w:r w:rsidRPr="00313EDD">
        <w:rPr>
          <w:rFonts w:ascii="Arial" w:hAnsi="Arial" w:cs="Arial"/>
        </w:rPr>
        <w:t xml:space="preserve">In addition, 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3CCBB951" w14:textId="77777777" w:rsidR="00C00AB9" w:rsidRPr="00313EDD" w:rsidRDefault="00C00AB9" w:rsidP="00C00AB9">
      <w:pPr>
        <w:ind w:left="720" w:hanging="720"/>
        <w:jc w:val="both"/>
        <w:rPr>
          <w:rFonts w:ascii="Arial" w:hAnsi="Arial" w:cs="Arial"/>
        </w:rPr>
      </w:pPr>
      <w:r w:rsidRPr="00313EDD">
        <w:rPr>
          <w:rFonts w:ascii="Arial" w:hAnsi="Arial" w:cs="Arial"/>
        </w:rPr>
        <w:t>3.4</w:t>
      </w:r>
      <w:r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6E912167" w14:textId="77777777" w:rsidR="00C00AB9" w:rsidRPr="00313EDD" w:rsidRDefault="00C00AB9" w:rsidP="00C00AB9">
      <w:pPr>
        <w:jc w:val="both"/>
        <w:rPr>
          <w:rFonts w:ascii="Arial" w:hAnsi="Arial" w:cs="Arial"/>
        </w:rPr>
      </w:pPr>
    </w:p>
    <w:p w14:paraId="50BB6979" w14:textId="77777777" w:rsidR="00C00AB9" w:rsidRPr="00313EDD" w:rsidRDefault="00C00AB9" w:rsidP="00C00AB9">
      <w:pPr>
        <w:ind w:left="720" w:hanging="720"/>
        <w:jc w:val="both"/>
        <w:rPr>
          <w:rFonts w:ascii="Arial" w:hAnsi="Arial" w:cs="Arial"/>
        </w:rPr>
      </w:pPr>
      <w:r w:rsidRPr="00313EDD">
        <w:rPr>
          <w:rFonts w:ascii="Arial" w:hAnsi="Arial" w:cs="Arial"/>
        </w:rPr>
        <w:t xml:space="preserve">3.5 </w:t>
      </w:r>
      <w:r w:rsidRPr="00313EDD">
        <w:rPr>
          <w:rFonts w:ascii="Arial" w:hAnsi="Arial" w:cs="Arial"/>
        </w:rPr>
        <w:tab/>
        <w:t xml:space="preserve">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made by the bidder with any official of the procuring</w:t>
      </w:r>
      <w:r>
        <w:rPr>
          <w:rFonts w:ascii="Arial" w:hAnsi="Arial" w:cs="Arial"/>
        </w:rPr>
        <w:t xml:space="preserve"> </w:t>
      </w:r>
      <w:r w:rsidRPr="00313EDD">
        <w:rPr>
          <w:rFonts w:ascii="Arial" w:hAnsi="Arial" w:cs="Arial"/>
        </w:rPr>
        <w:t>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40CA26F1" w14:textId="77777777" w:rsidR="00C00AB9" w:rsidRPr="00313EDD" w:rsidRDefault="00C00AB9" w:rsidP="00C00AB9">
      <w:pPr>
        <w:ind w:left="720" w:hanging="720"/>
        <w:jc w:val="both"/>
        <w:rPr>
          <w:rFonts w:ascii="Arial" w:hAnsi="Arial" w:cs="Arial"/>
        </w:rPr>
      </w:pPr>
    </w:p>
    <w:p w14:paraId="2644B92E" w14:textId="77777777" w:rsidR="00C00AB9" w:rsidRPr="00313EDD" w:rsidRDefault="00C00AB9" w:rsidP="00E541EF">
      <w:pPr>
        <w:widowControl w:val="0"/>
        <w:numPr>
          <w:ilvl w:val="1"/>
          <w:numId w:val="49"/>
        </w:numPr>
        <w:spacing w:after="0" w:line="240" w:lineRule="auto"/>
        <w:ind w:left="709" w:hanging="709"/>
        <w:jc w:val="both"/>
        <w:rPr>
          <w:rFonts w:ascii="Arial" w:hAnsi="Arial" w:cs="Arial"/>
        </w:rPr>
      </w:pPr>
      <w:r w:rsidRPr="00313EDD">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3580D415" w14:textId="77777777" w:rsidR="00C00AB9" w:rsidRPr="00313EDD" w:rsidRDefault="00C00AB9" w:rsidP="00C00AB9">
      <w:pPr>
        <w:tabs>
          <w:tab w:val="left" w:pos="1418"/>
          <w:tab w:val="right" w:pos="9752"/>
        </w:tabs>
        <w:jc w:val="both"/>
        <w:rPr>
          <w:rFonts w:ascii="Arial" w:hAnsi="Arial" w:cs="Arial"/>
          <w:lang w:val="en-GB"/>
        </w:rPr>
      </w:pPr>
    </w:p>
    <w:p w14:paraId="2A54F037" w14:textId="77777777" w:rsidR="00C00AB9" w:rsidRPr="00313EDD" w:rsidRDefault="00C00AB9" w:rsidP="00C00AB9">
      <w:pPr>
        <w:tabs>
          <w:tab w:val="left" w:pos="1418"/>
          <w:tab w:val="right" w:pos="9752"/>
        </w:tabs>
        <w:ind w:left="720"/>
        <w:jc w:val="both"/>
        <w:rPr>
          <w:rFonts w:ascii="Arial" w:hAnsi="Arial" w:cs="Arial"/>
          <w:lang w:val="en-GB"/>
        </w:rPr>
      </w:pPr>
      <w:r w:rsidRPr="00313EDD">
        <w:rPr>
          <w:rFonts w:ascii="Arial" w:hAnsi="Arial" w:cs="Arial"/>
          <w:lang w:val="en-GB"/>
        </w:rPr>
        <w:lastRenderedPageBreak/>
        <w:t xml:space="preserve">I CERTIFY THAT THE INFORMATION FURNISHED IN PARAGRAPHS 1, 2 and 3 ABOVE IS CORRECT. </w:t>
      </w:r>
    </w:p>
    <w:p w14:paraId="17902581" w14:textId="77777777" w:rsidR="00C00AB9" w:rsidRPr="00313EDD" w:rsidRDefault="00C00AB9" w:rsidP="00C00AB9">
      <w:pPr>
        <w:pStyle w:val="BodyTextIndent2"/>
        <w:ind w:left="720"/>
        <w:rPr>
          <w:rFonts w:ascii="Arial" w:hAnsi="Arial" w:cs="Arial"/>
        </w:rPr>
      </w:pPr>
      <w:r w:rsidRPr="00313EDD">
        <w:rPr>
          <w:rFonts w:ascii="Arial" w:hAnsi="Arial" w:cs="Arial"/>
        </w:rPr>
        <w:t xml:space="preserve">I ACCEPT THAT THE STATE MAY REJECT THE BID OR ACT AGAINST ME IN TERMS OF PARAGRAPH 6 OF PFMA SCM INSTRUCTION </w:t>
      </w:r>
      <w:r w:rsidRPr="004F6161">
        <w:rPr>
          <w:rFonts w:ascii="Arial" w:hAnsi="Arial" w:cs="Arial"/>
        </w:rPr>
        <w:t>03</w:t>
      </w:r>
      <w:r w:rsidRPr="00313EDD">
        <w:rPr>
          <w:rFonts w:ascii="Arial" w:hAnsi="Arial" w:cs="Arial"/>
        </w:rPr>
        <w:t xml:space="preserve"> OF 2021/22 ON </w:t>
      </w:r>
      <w:r w:rsidRPr="00313EDD">
        <w:rPr>
          <w:rFonts w:ascii="Arial" w:hAnsi="Arial" w:cs="Arial"/>
          <w:bCs/>
        </w:rPr>
        <w:t>PREVENTING AND COMBATING ABUSE IN THE SUPPLY CHAIN MANAGEMENT SYSTEM</w:t>
      </w:r>
      <w:r w:rsidRPr="00313EDD">
        <w:rPr>
          <w:rFonts w:ascii="Arial" w:hAnsi="Arial" w:cs="Arial"/>
        </w:rPr>
        <w:t xml:space="preserve"> SHOULD THIS DECLARATION PROVE TO BE FALSE.  </w:t>
      </w:r>
    </w:p>
    <w:p w14:paraId="0FFB9032" w14:textId="77777777" w:rsidR="00C00AB9" w:rsidRPr="00313EDD" w:rsidRDefault="00C00AB9" w:rsidP="00C00AB9">
      <w:pPr>
        <w:tabs>
          <w:tab w:val="left" w:pos="900"/>
          <w:tab w:val="left" w:pos="2250"/>
          <w:tab w:val="right" w:pos="9752"/>
        </w:tabs>
        <w:ind w:firstLine="540"/>
        <w:jc w:val="both"/>
        <w:rPr>
          <w:rFonts w:ascii="Arial" w:hAnsi="Arial" w:cs="Arial"/>
          <w:lang w:val="en-GB"/>
        </w:rPr>
      </w:pPr>
    </w:p>
    <w:p w14:paraId="40D788D5" w14:textId="77777777" w:rsidR="00C00AB9" w:rsidRPr="00313EDD" w:rsidRDefault="00C00AB9" w:rsidP="00C00AB9">
      <w:pPr>
        <w:tabs>
          <w:tab w:val="left" w:pos="900"/>
          <w:tab w:val="left" w:pos="2250"/>
          <w:tab w:val="right" w:pos="9752"/>
        </w:tabs>
        <w:ind w:firstLine="540"/>
        <w:jc w:val="both"/>
        <w:rPr>
          <w:rFonts w:ascii="Arial" w:hAnsi="Arial" w:cs="Arial"/>
          <w:lang w:val="en-GB"/>
        </w:rPr>
      </w:pPr>
    </w:p>
    <w:p w14:paraId="27A935D6" w14:textId="77777777" w:rsidR="00C00AB9" w:rsidRPr="00313EDD" w:rsidRDefault="00C00AB9" w:rsidP="00C00AB9">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 xml:space="preserve"> ..…………………………………………… </w:t>
      </w:r>
      <w:r w:rsidRPr="00313EDD">
        <w:rPr>
          <w:rFonts w:ascii="Arial" w:hAnsi="Arial" w:cs="Arial"/>
          <w:lang w:val="en-GB"/>
        </w:rPr>
        <w:tab/>
      </w:r>
    </w:p>
    <w:p w14:paraId="21832025" w14:textId="77777777" w:rsidR="00C00AB9" w:rsidRPr="00313EDD" w:rsidRDefault="00C00AB9" w:rsidP="00C00AB9">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sidRPr="00313EDD">
        <w:rPr>
          <w:rFonts w:ascii="Arial" w:hAnsi="Arial" w:cs="Arial"/>
          <w:lang w:val="en-GB"/>
        </w:rPr>
        <w:tab/>
        <w:t xml:space="preserve">                          Date</w:t>
      </w:r>
    </w:p>
    <w:p w14:paraId="3E74F745" w14:textId="77777777" w:rsidR="00C00AB9" w:rsidRPr="00313EDD" w:rsidRDefault="00C00AB9" w:rsidP="00C00AB9">
      <w:pPr>
        <w:tabs>
          <w:tab w:val="left" w:pos="3960"/>
          <w:tab w:val="left" w:pos="7020"/>
          <w:tab w:val="right" w:pos="9752"/>
        </w:tabs>
        <w:ind w:left="540"/>
        <w:jc w:val="both"/>
        <w:rPr>
          <w:rFonts w:ascii="Arial" w:hAnsi="Arial" w:cs="Arial"/>
          <w:lang w:val="en-GB"/>
        </w:rPr>
      </w:pPr>
    </w:p>
    <w:p w14:paraId="283EE504" w14:textId="77777777" w:rsidR="00C00AB9" w:rsidRPr="00313EDD" w:rsidRDefault="00C00AB9" w:rsidP="00C00AB9">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w:t>
      </w:r>
    </w:p>
    <w:p w14:paraId="0FE480DB" w14:textId="77777777" w:rsidR="00C00AB9" w:rsidRPr="00313EDD" w:rsidRDefault="00C00AB9" w:rsidP="00C00AB9">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t>Name of bidder</w:t>
      </w:r>
    </w:p>
    <w:p w14:paraId="0F886943" w14:textId="77777777" w:rsidR="00C00AB9" w:rsidRDefault="00C00AB9">
      <w:pPr>
        <w:rPr>
          <w:rFonts w:ascii="Arial" w:hAnsi="Arial" w:cs="Arial"/>
          <w:sz w:val="20"/>
          <w:szCs w:val="20"/>
          <w:lang w:val="en-GB"/>
        </w:rPr>
      </w:pPr>
    </w:p>
    <w:sectPr w:rsidR="00C00AB9" w:rsidSect="00A45C93">
      <w:headerReference w:type="default" r:id="rId25"/>
      <w:footerReference w:type="default" r:id="rId26"/>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0BB5D" w14:textId="77777777" w:rsidR="004C3900" w:rsidRDefault="004C3900" w:rsidP="00201A98">
      <w:pPr>
        <w:spacing w:after="0" w:line="240" w:lineRule="auto"/>
      </w:pPr>
      <w:r>
        <w:separator/>
      </w:r>
    </w:p>
  </w:endnote>
  <w:endnote w:type="continuationSeparator" w:id="0">
    <w:p w14:paraId="4F74E508" w14:textId="77777777" w:rsidR="004C3900" w:rsidRDefault="004C390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2C7C376"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" filled="f" stroked="f" strokeweight=".5pt">
              <v:textbo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4A196A">
      <w:rPr>
        <w:rFonts w:ascii="Arial" w:hAnsi="Arial" w:cs="Arial"/>
        <w:noProof/>
        <w:sz w:val="16"/>
        <w:szCs w:val="16"/>
      </w:rPr>
      <w:t>Invitation to Tender - Request for Proposal (RFP) Template;internal&amp;Parameter=1654505833696e&amp;ctx=eKS</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DFE3C" w14:textId="77777777" w:rsidR="004C3900" w:rsidRDefault="004C3900" w:rsidP="00201A98">
      <w:pPr>
        <w:spacing w:after="0" w:line="240" w:lineRule="auto"/>
      </w:pPr>
      <w:r>
        <w:separator/>
      </w:r>
    </w:p>
  </w:footnote>
  <w:footnote w:type="continuationSeparator" w:id="0">
    <w:p w14:paraId="779AE709" w14:textId="77777777" w:rsidR="004C3900" w:rsidRDefault="004C3900" w:rsidP="00201A98">
      <w:pPr>
        <w:spacing w:after="0" w:line="240" w:lineRule="auto"/>
      </w:pPr>
      <w:r>
        <w:continuationSeparator/>
      </w:r>
    </w:p>
  </w:footnote>
  <w:footnote w:id="1">
    <w:p w14:paraId="4C300017" w14:textId="77777777" w:rsidR="00C00AB9" w:rsidRDefault="00C00AB9" w:rsidP="00C00AB9">
      <w:pPr>
        <w:pStyle w:val="FootnoteText"/>
      </w:pPr>
      <w:r>
        <w:rPr>
          <w:rStyle w:val="FootnoteReference"/>
        </w:rPr>
        <w:footnoteRef/>
      </w:r>
      <w:r>
        <w:t xml:space="preserve"> the power, by one person or a group of persons holding the majority of the equity of an enterprise, alternatively, the person/s having the deciding vote or power to influence or to direct the course and decisions of the enterprise.</w:t>
      </w:r>
    </w:p>
    <w:p w14:paraId="6880447A" w14:textId="77777777" w:rsidR="00C00AB9" w:rsidRDefault="00C00AB9" w:rsidP="00C00AB9">
      <w:pPr>
        <w:pStyle w:val="FootnoteText"/>
      </w:pPr>
    </w:p>
    <w:p w14:paraId="1BCFD929" w14:textId="77777777" w:rsidR="00C00AB9" w:rsidRDefault="00C00AB9" w:rsidP="00C00AB9">
      <w:pPr>
        <w:pStyle w:val="FootnoteText"/>
      </w:pPr>
    </w:p>
  </w:footnote>
  <w:footnote w:id="2">
    <w:p w14:paraId="0FCAAF66" w14:textId="77777777" w:rsidR="00C00AB9" w:rsidRPr="00612AD4" w:rsidRDefault="00C00AB9" w:rsidP="00C00AB9">
      <w:pPr>
        <w:pStyle w:val="FootnoteText"/>
        <w:rPr>
          <w:lang w:val="en-ZA"/>
        </w:rPr>
      </w:pPr>
      <w:r>
        <w:rPr>
          <w:rStyle w:val="FootnoteReference"/>
        </w:rPr>
        <w:footnoteRef/>
      </w:r>
      <w:r>
        <w:t xml:space="preserve"> Joint venture or Consortium means an association of persons for the purpose of combining their expertise, property, capital, efforts, skill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4C39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9677051" r:id="rId2"/>
            </w:object>
          </w:r>
        </w:p>
      </w:tc>
      <w:tc>
        <w:tcPr>
          <w:tcW w:w="3544" w:type="dxa"/>
          <w:vMerge w:val="restart"/>
          <w:vAlign w:val="center"/>
        </w:tcPr>
        <w:p w14:paraId="395B4FE2" w14:textId="77777777" w:rsidR="00700B71" w:rsidRPr="00A45C93" w:rsidRDefault="00700B71" w:rsidP="00A45C93">
          <w:pPr>
            <w:pStyle w:val="NoSpacing"/>
            <w:jc w:val="center"/>
            <w:rPr>
              <w:b/>
              <w:bCs/>
              <w:lang w:val="en-GB"/>
            </w:rPr>
          </w:pPr>
          <w:r w:rsidRPr="00A45C93">
            <w:rPr>
              <w:b/>
              <w:bCs/>
              <w:lang w:val="en-GB"/>
            </w:rPr>
            <w:t>Invitation to Tender/ Request for Proposal (RFP)</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6A456F4"/>
    <w:multiLevelType w:val="hybridMultilevel"/>
    <w:tmpl w:val="26668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1"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2"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3"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4"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6"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0"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4"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4C2F5E37"/>
    <w:multiLevelType w:val="hybridMultilevel"/>
    <w:tmpl w:val="61CE8858"/>
    <w:lvl w:ilvl="0" w:tplc="08B20B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27111FB"/>
    <w:multiLevelType w:val="hybridMultilevel"/>
    <w:tmpl w:val="AAA4F3D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3"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4"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8"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95B062D"/>
    <w:multiLevelType w:val="hybridMultilevel"/>
    <w:tmpl w:val="3BD860B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A384339"/>
    <w:multiLevelType w:val="hybridMultilevel"/>
    <w:tmpl w:val="3FF2B790"/>
    <w:lvl w:ilvl="0" w:tplc="1C09000D">
      <w:start w:val="1"/>
      <w:numFmt w:val="bullet"/>
      <w:lvlText w:val=""/>
      <w:lvlJc w:val="left"/>
      <w:pPr>
        <w:ind w:left="1452" w:hanging="360"/>
      </w:pPr>
      <w:rPr>
        <w:rFonts w:ascii="Wingdings" w:hAnsi="Wingdings" w:hint="default"/>
      </w:rPr>
    </w:lvl>
    <w:lvl w:ilvl="1" w:tplc="1C090003" w:tentative="1">
      <w:start w:val="1"/>
      <w:numFmt w:val="bullet"/>
      <w:lvlText w:val="o"/>
      <w:lvlJc w:val="left"/>
      <w:pPr>
        <w:ind w:left="2172" w:hanging="360"/>
      </w:pPr>
      <w:rPr>
        <w:rFonts w:ascii="Courier New" w:hAnsi="Courier New" w:cs="Courier New" w:hint="default"/>
      </w:rPr>
    </w:lvl>
    <w:lvl w:ilvl="2" w:tplc="1C090005" w:tentative="1">
      <w:start w:val="1"/>
      <w:numFmt w:val="bullet"/>
      <w:lvlText w:val=""/>
      <w:lvlJc w:val="left"/>
      <w:pPr>
        <w:ind w:left="2892" w:hanging="360"/>
      </w:pPr>
      <w:rPr>
        <w:rFonts w:ascii="Wingdings" w:hAnsi="Wingdings" w:hint="default"/>
      </w:rPr>
    </w:lvl>
    <w:lvl w:ilvl="3" w:tplc="1C090001" w:tentative="1">
      <w:start w:val="1"/>
      <w:numFmt w:val="bullet"/>
      <w:lvlText w:val=""/>
      <w:lvlJc w:val="left"/>
      <w:pPr>
        <w:ind w:left="3612" w:hanging="360"/>
      </w:pPr>
      <w:rPr>
        <w:rFonts w:ascii="Symbol" w:hAnsi="Symbol" w:hint="default"/>
      </w:rPr>
    </w:lvl>
    <w:lvl w:ilvl="4" w:tplc="1C090003" w:tentative="1">
      <w:start w:val="1"/>
      <w:numFmt w:val="bullet"/>
      <w:lvlText w:val="o"/>
      <w:lvlJc w:val="left"/>
      <w:pPr>
        <w:ind w:left="4332" w:hanging="360"/>
      </w:pPr>
      <w:rPr>
        <w:rFonts w:ascii="Courier New" w:hAnsi="Courier New" w:cs="Courier New" w:hint="default"/>
      </w:rPr>
    </w:lvl>
    <w:lvl w:ilvl="5" w:tplc="1C090005" w:tentative="1">
      <w:start w:val="1"/>
      <w:numFmt w:val="bullet"/>
      <w:lvlText w:val=""/>
      <w:lvlJc w:val="left"/>
      <w:pPr>
        <w:ind w:left="5052" w:hanging="360"/>
      </w:pPr>
      <w:rPr>
        <w:rFonts w:ascii="Wingdings" w:hAnsi="Wingdings" w:hint="default"/>
      </w:rPr>
    </w:lvl>
    <w:lvl w:ilvl="6" w:tplc="1C090001" w:tentative="1">
      <w:start w:val="1"/>
      <w:numFmt w:val="bullet"/>
      <w:lvlText w:val=""/>
      <w:lvlJc w:val="left"/>
      <w:pPr>
        <w:ind w:left="5772" w:hanging="360"/>
      </w:pPr>
      <w:rPr>
        <w:rFonts w:ascii="Symbol" w:hAnsi="Symbol" w:hint="default"/>
      </w:rPr>
    </w:lvl>
    <w:lvl w:ilvl="7" w:tplc="1C090003" w:tentative="1">
      <w:start w:val="1"/>
      <w:numFmt w:val="bullet"/>
      <w:lvlText w:val="o"/>
      <w:lvlJc w:val="left"/>
      <w:pPr>
        <w:ind w:left="6492" w:hanging="360"/>
      </w:pPr>
      <w:rPr>
        <w:rFonts w:ascii="Courier New" w:hAnsi="Courier New" w:cs="Courier New" w:hint="default"/>
      </w:rPr>
    </w:lvl>
    <w:lvl w:ilvl="8" w:tplc="1C090005" w:tentative="1">
      <w:start w:val="1"/>
      <w:numFmt w:val="bullet"/>
      <w:lvlText w:val=""/>
      <w:lvlJc w:val="left"/>
      <w:pPr>
        <w:ind w:left="7212" w:hanging="360"/>
      </w:pPr>
      <w:rPr>
        <w:rFonts w:ascii="Wingdings" w:hAnsi="Wingdings" w:hint="default"/>
      </w:rPr>
    </w:lvl>
  </w:abstractNum>
  <w:abstractNum w:abstractNumId="4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1"/>
  </w:num>
  <w:num w:numId="2">
    <w:abstractNumId w:val="35"/>
  </w:num>
  <w:num w:numId="3">
    <w:abstractNumId w:val="52"/>
  </w:num>
  <w:num w:numId="4">
    <w:abstractNumId w:val="47"/>
  </w:num>
  <w:num w:numId="5">
    <w:abstractNumId w:val="29"/>
  </w:num>
  <w:num w:numId="6">
    <w:abstractNumId w:val="36"/>
  </w:num>
  <w:num w:numId="7">
    <w:abstractNumId w:val="7"/>
  </w:num>
  <w:num w:numId="8">
    <w:abstractNumId w:val="17"/>
  </w:num>
  <w:num w:numId="9">
    <w:abstractNumId w:val="50"/>
  </w:num>
  <w:num w:numId="10">
    <w:abstractNumId w:val="12"/>
  </w:num>
  <w:num w:numId="11">
    <w:abstractNumId w:val="6"/>
  </w:num>
  <w:num w:numId="12">
    <w:abstractNumId w:val="37"/>
  </w:num>
  <w:num w:numId="13">
    <w:abstractNumId w:val="14"/>
  </w:num>
  <w:num w:numId="14">
    <w:abstractNumId w:val="20"/>
  </w:num>
  <w:num w:numId="15">
    <w:abstractNumId w:val="18"/>
  </w:num>
  <w:num w:numId="16">
    <w:abstractNumId w:val="24"/>
  </w:num>
  <w:num w:numId="17">
    <w:abstractNumId w:val="8"/>
  </w:num>
  <w:num w:numId="18">
    <w:abstractNumId w:val="28"/>
  </w:num>
  <w:num w:numId="19">
    <w:abstractNumId w:val="39"/>
  </w:num>
  <w:num w:numId="20">
    <w:abstractNumId w:val="4"/>
  </w:num>
  <w:num w:numId="21">
    <w:abstractNumId w:val="51"/>
  </w:num>
  <w:num w:numId="22">
    <w:abstractNumId w:val="13"/>
  </w:num>
  <w:num w:numId="23">
    <w:abstractNumId w:val="48"/>
  </w:num>
  <w:num w:numId="24">
    <w:abstractNumId w:val="1"/>
  </w:num>
  <w:num w:numId="25">
    <w:abstractNumId w:val="11"/>
  </w:num>
  <w:num w:numId="26">
    <w:abstractNumId w:val="9"/>
  </w:num>
  <w:num w:numId="27">
    <w:abstractNumId w:val="23"/>
  </w:num>
  <w:num w:numId="28">
    <w:abstractNumId w:val="40"/>
  </w:num>
  <w:num w:numId="29">
    <w:abstractNumId w:val="16"/>
  </w:num>
  <w:num w:numId="30">
    <w:abstractNumId w:val="0"/>
  </w:num>
  <w:num w:numId="31">
    <w:abstractNumId w:val="10"/>
  </w:num>
  <w:num w:numId="32">
    <w:abstractNumId w:val="46"/>
  </w:num>
  <w:num w:numId="33">
    <w:abstractNumId w:val="32"/>
  </w:num>
  <w:num w:numId="34">
    <w:abstractNumId w:val="15"/>
  </w:num>
  <w:num w:numId="35">
    <w:abstractNumId w:val="19"/>
  </w:num>
  <w:num w:numId="36">
    <w:abstractNumId w:val="34"/>
  </w:num>
  <w:num w:numId="37">
    <w:abstractNumId w:val="33"/>
  </w:num>
  <w:num w:numId="38">
    <w:abstractNumId w:val="25"/>
  </w:num>
  <w:num w:numId="39">
    <w:abstractNumId w:val="41"/>
  </w:num>
  <w:num w:numId="40">
    <w:abstractNumId w:val="49"/>
  </w:num>
  <w:num w:numId="41">
    <w:abstractNumId w:val="27"/>
  </w:num>
  <w:num w:numId="42">
    <w:abstractNumId w:val="3"/>
  </w:num>
  <w:num w:numId="43">
    <w:abstractNumId w:val="44"/>
  </w:num>
  <w:num w:numId="44">
    <w:abstractNumId w:val="21"/>
  </w:num>
  <w:num w:numId="45">
    <w:abstractNumId w:val="22"/>
  </w:num>
  <w:num w:numId="46">
    <w:abstractNumId w:val="30"/>
  </w:num>
  <w:num w:numId="47">
    <w:abstractNumId w:val="2"/>
  </w:num>
  <w:num w:numId="48">
    <w:abstractNumId w:val="38"/>
  </w:num>
  <w:num w:numId="49">
    <w:abstractNumId w:val="45"/>
  </w:num>
  <w:num w:numId="50">
    <w:abstractNumId w:val="5"/>
  </w:num>
  <w:num w:numId="51">
    <w:abstractNumId w:val="26"/>
  </w:num>
  <w:num w:numId="52">
    <w:abstractNumId w:val="42"/>
  </w:num>
  <w:num w:numId="53">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0907"/>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0F50A2"/>
    <w:rsid w:val="00102F4C"/>
    <w:rsid w:val="001355DA"/>
    <w:rsid w:val="00136C6B"/>
    <w:rsid w:val="00142F18"/>
    <w:rsid w:val="001477A3"/>
    <w:rsid w:val="00151C9B"/>
    <w:rsid w:val="00155248"/>
    <w:rsid w:val="00155396"/>
    <w:rsid w:val="00162966"/>
    <w:rsid w:val="00171B42"/>
    <w:rsid w:val="00177A6F"/>
    <w:rsid w:val="00180A61"/>
    <w:rsid w:val="00194816"/>
    <w:rsid w:val="001B7B8D"/>
    <w:rsid w:val="001C352D"/>
    <w:rsid w:val="001C70B0"/>
    <w:rsid w:val="001D042C"/>
    <w:rsid w:val="001D5598"/>
    <w:rsid w:val="001E7B07"/>
    <w:rsid w:val="001F008B"/>
    <w:rsid w:val="001F2901"/>
    <w:rsid w:val="001F4E87"/>
    <w:rsid w:val="00201A98"/>
    <w:rsid w:val="00211E7A"/>
    <w:rsid w:val="00216F7F"/>
    <w:rsid w:val="00220724"/>
    <w:rsid w:val="00227827"/>
    <w:rsid w:val="0025660B"/>
    <w:rsid w:val="002572AD"/>
    <w:rsid w:val="00267CC3"/>
    <w:rsid w:val="002949D0"/>
    <w:rsid w:val="00296B23"/>
    <w:rsid w:val="002B79AE"/>
    <w:rsid w:val="002D4CD7"/>
    <w:rsid w:val="002E01C0"/>
    <w:rsid w:val="002E5553"/>
    <w:rsid w:val="00303179"/>
    <w:rsid w:val="00303955"/>
    <w:rsid w:val="003113D9"/>
    <w:rsid w:val="00330D7C"/>
    <w:rsid w:val="00332369"/>
    <w:rsid w:val="00335A4B"/>
    <w:rsid w:val="003461A7"/>
    <w:rsid w:val="00347E25"/>
    <w:rsid w:val="00351961"/>
    <w:rsid w:val="0035700F"/>
    <w:rsid w:val="00364376"/>
    <w:rsid w:val="00386312"/>
    <w:rsid w:val="003868A8"/>
    <w:rsid w:val="003914DE"/>
    <w:rsid w:val="00394069"/>
    <w:rsid w:val="003A1A57"/>
    <w:rsid w:val="003B3ABD"/>
    <w:rsid w:val="003C7414"/>
    <w:rsid w:val="003E07DA"/>
    <w:rsid w:val="003E4D3F"/>
    <w:rsid w:val="003F2387"/>
    <w:rsid w:val="003F2B4E"/>
    <w:rsid w:val="003F5E5B"/>
    <w:rsid w:val="003F7B1E"/>
    <w:rsid w:val="00404CE0"/>
    <w:rsid w:val="004236D1"/>
    <w:rsid w:val="0043647A"/>
    <w:rsid w:val="00442BFC"/>
    <w:rsid w:val="00444FB9"/>
    <w:rsid w:val="00446D18"/>
    <w:rsid w:val="00451297"/>
    <w:rsid w:val="004530B3"/>
    <w:rsid w:val="00457274"/>
    <w:rsid w:val="00460577"/>
    <w:rsid w:val="004612B5"/>
    <w:rsid w:val="004643C1"/>
    <w:rsid w:val="00481501"/>
    <w:rsid w:val="00490263"/>
    <w:rsid w:val="00495944"/>
    <w:rsid w:val="004A02A1"/>
    <w:rsid w:val="004A196A"/>
    <w:rsid w:val="004A64A8"/>
    <w:rsid w:val="004B5E37"/>
    <w:rsid w:val="004C1DD6"/>
    <w:rsid w:val="004C3900"/>
    <w:rsid w:val="004C5BEF"/>
    <w:rsid w:val="004D2566"/>
    <w:rsid w:val="004E01AF"/>
    <w:rsid w:val="004E19F4"/>
    <w:rsid w:val="00502D08"/>
    <w:rsid w:val="00507319"/>
    <w:rsid w:val="00507784"/>
    <w:rsid w:val="00524BE8"/>
    <w:rsid w:val="005377AC"/>
    <w:rsid w:val="00542C9C"/>
    <w:rsid w:val="00544051"/>
    <w:rsid w:val="00550760"/>
    <w:rsid w:val="00554C50"/>
    <w:rsid w:val="00555A77"/>
    <w:rsid w:val="00562CB9"/>
    <w:rsid w:val="00571BBF"/>
    <w:rsid w:val="005765A0"/>
    <w:rsid w:val="00582065"/>
    <w:rsid w:val="005A0386"/>
    <w:rsid w:val="005A6BDC"/>
    <w:rsid w:val="005B394F"/>
    <w:rsid w:val="005C5622"/>
    <w:rsid w:val="005C5AD4"/>
    <w:rsid w:val="005C7E5D"/>
    <w:rsid w:val="005D5883"/>
    <w:rsid w:val="005E274B"/>
    <w:rsid w:val="005E3BE0"/>
    <w:rsid w:val="005E6044"/>
    <w:rsid w:val="005F3928"/>
    <w:rsid w:val="005F5DE9"/>
    <w:rsid w:val="006068F5"/>
    <w:rsid w:val="00612F3F"/>
    <w:rsid w:val="00623348"/>
    <w:rsid w:val="0062625B"/>
    <w:rsid w:val="00627923"/>
    <w:rsid w:val="00643F64"/>
    <w:rsid w:val="00657B8A"/>
    <w:rsid w:val="00660A71"/>
    <w:rsid w:val="00663A6C"/>
    <w:rsid w:val="00674895"/>
    <w:rsid w:val="00682C9F"/>
    <w:rsid w:val="00696644"/>
    <w:rsid w:val="006A0B17"/>
    <w:rsid w:val="006A3039"/>
    <w:rsid w:val="006A3E29"/>
    <w:rsid w:val="006B2DA4"/>
    <w:rsid w:val="006B4C9E"/>
    <w:rsid w:val="006B684B"/>
    <w:rsid w:val="006B750A"/>
    <w:rsid w:val="006F44FB"/>
    <w:rsid w:val="007003E5"/>
    <w:rsid w:val="007005C5"/>
    <w:rsid w:val="00700B71"/>
    <w:rsid w:val="007051BB"/>
    <w:rsid w:val="00712313"/>
    <w:rsid w:val="007144C3"/>
    <w:rsid w:val="007164F6"/>
    <w:rsid w:val="00732A3F"/>
    <w:rsid w:val="007344FE"/>
    <w:rsid w:val="00752595"/>
    <w:rsid w:val="00781B9A"/>
    <w:rsid w:val="007A0B98"/>
    <w:rsid w:val="007A67C3"/>
    <w:rsid w:val="007A6F13"/>
    <w:rsid w:val="007B15E7"/>
    <w:rsid w:val="007B641B"/>
    <w:rsid w:val="007C60B1"/>
    <w:rsid w:val="007D4D05"/>
    <w:rsid w:val="007E538F"/>
    <w:rsid w:val="00810C22"/>
    <w:rsid w:val="00821096"/>
    <w:rsid w:val="00823D57"/>
    <w:rsid w:val="0084483C"/>
    <w:rsid w:val="00846149"/>
    <w:rsid w:val="00862A0C"/>
    <w:rsid w:val="00874135"/>
    <w:rsid w:val="0088295E"/>
    <w:rsid w:val="008B3E81"/>
    <w:rsid w:val="008B6DA0"/>
    <w:rsid w:val="008B7927"/>
    <w:rsid w:val="008C2E3F"/>
    <w:rsid w:val="008C654C"/>
    <w:rsid w:val="008E4660"/>
    <w:rsid w:val="008E53B0"/>
    <w:rsid w:val="008F07EF"/>
    <w:rsid w:val="00945923"/>
    <w:rsid w:val="00955DBA"/>
    <w:rsid w:val="00957FE6"/>
    <w:rsid w:val="00962E35"/>
    <w:rsid w:val="00972A01"/>
    <w:rsid w:val="00972B3C"/>
    <w:rsid w:val="00977CD2"/>
    <w:rsid w:val="00994072"/>
    <w:rsid w:val="009A48A6"/>
    <w:rsid w:val="009B4FFF"/>
    <w:rsid w:val="009D2051"/>
    <w:rsid w:val="009F3292"/>
    <w:rsid w:val="00A107CB"/>
    <w:rsid w:val="00A10D25"/>
    <w:rsid w:val="00A11830"/>
    <w:rsid w:val="00A17A34"/>
    <w:rsid w:val="00A17BF3"/>
    <w:rsid w:val="00A22EF4"/>
    <w:rsid w:val="00A31EE9"/>
    <w:rsid w:val="00A3264E"/>
    <w:rsid w:val="00A34520"/>
    <w:rsid w:val="00A35F54"/>
    <w:rsid w:val="00A45C93"/>
    <w:rsid w:val="00A47409"/>
    <w:rsid w:val="00A627CE"/>
    <w:rsid w:val="00A67C16"/>
    <w:rsid w:val="00A70CE2"/>
    <w:rsid w:val="00A72491"/>
    <w:rsid w:val="00A74EAE"/>
    <w:rsid w:val="00A879EC"/>
    <w:rsid w:val="00A93312"/>
    <w:rsid w:val="00A97DF6"/>
    <w:rsid w:val="00AB3C2B"/>
    <w:rsid w:val="00AB458D"/>
    <w:rsid w:val="00AD4B1C"/>
    <w:rsid w:val="00AD5172"/>
    <w:rsid w:val="00AD5857"/>
    <w:rsid w:val="00AF6813"/>
    <w:rsid w:val="00B0342B"/>
    <w:rsid w:val="00B036A1"/>
    <w:rsid w:val="00B07BD0"/>
    <w:rsid w:val="00B123A0"/>
    <w:rsid w:val="00B22467"/>
    <w:rsid w:val="00B33C29"/>
    <w:rsid w:val="00B34F0A"/>
    <w:rsid w:val="00B3637E"/>
    <w:rsid w:val="00B36460"/>
    <w:rsid w:val="00B36884"/>
    <w:rsid w:val="00B44AE9"/>
    <w:rsid w:val="00B45CA9"/>
    <w:rsid w:val="00B46876"/>
    <w:rsid w:val="00B56C5A"/>
    <w:rsid w:val="00B6021C"/>
    <w:rsid w:val="00B625B7"/>
    <w:rsid w:val="00B75800"/>
    <w:rsid w:val="00B94359"/>
    <w:rsid w:val="00BA253D"/>
    <w:rsid w:val="00BA3D1B"/>
    <w:rsid w:val="00BA5C88"/>
    <w:rsid w:val="00BB2EFC"/>
    <w:rsid w:val="00BE68A2"/>
    <w:rsid w:val="00BE6D5F"/>
    <w:rsid w:val="00BF7F4E"/>
    <w:rsid w:val="00C000CC"/>
    <w:rsid w:val="00C00AB9"/>
    <w:rsid w:val="00C13B61"/>
    <w:rsid w:val="00C331E9"/>
    <w:rsid w:val="00C40E58"/>
    <w:rsid w:val="00C43299"/>
    <w:rsid w:val="00C52DA4"/>
    <w:rsid w:val="00C662E0"/>
    <w:rsid w:val="00C724DE"/>
    <w:rsid w:val="00C72E5D"/>
    <w:rsid w:val="00C8088F"/>
    <w:rsid w:val="00C9655B"/>
    <w:rsid w:val="00CA0D9C"/>
    <w:rsid w:val="00CA55BB"/>
    <w:rsid w:val="00CA666C"/>
    <w:rsid w:val="00CD5458"/>
    <w:rsid w:val="00CD7B3D"/>
    <w:rsid w:val="00CE3411"/>
    <w:rsid w:val="00CE59F1"/>
    <w:rsid w:val="00CF0991"/>
    <w:rsid w:val="00D009AA"/>
    <w:rsid w:val="00D0591C"/>
    <w:rsid w:val="00D24BC8"/>
    <w:rsid w:val="00D27C3A"/>
    <w:rsid w:val="00D32CEA"/>
    <w:rsid w:val="00D35248"/>
    <w:rsid w:val="00D35B4E"/>
    <w:rsid w:val="00D37FE7"/>
    <w:rsid w:val="00D53279"/>
    <w:rsid w:val="00D55B5C"/>
    <w:rsid w:val="00D62CB1"/>
    <w:rsid w:val="00DA31D5"/>
    <w:rsid w:val="00DB22F3"/>
    <w:rsid w:val="00DE409F"/>
    <w:rsid w:val="00E11AB5"/>
    <w:rsid w:val="00E12062"/>
    <w:rsid w:val="00E16B2C"/>
    <w:rsid w:val="00E27263"/>
    <w:rsid w:val="00E4495F"/>
    <w:rsid w:val="00E541EF"/>
    <w:rsid w:val="00E57B12"/>
    <w:rsid w:val="00E6205B"/>
    <w:rsid w:val="00E67357"/>
    <w:rsid w:val="00E70522"/>
    <w:rsid w:val="00E71AC4"/>
    <w:rsid w:val="00E76F9E"/>
    <w:rsid w:val="00E81193"/>
    <w:rsid w:val="00E852F8"/>
    <w:rsid w:val="00E86F01"/>
    <w:rsid w:val="00E90B24"/>
    <w:rsid w:val="00EA083C"/>
    <w:rsid w:val="00EA1A65"/>
    <w:rsid w:val="00EA1B3D"/>
    <w:rsid w:val="00EA2355"/>
    <w:rsid w:val="00EA6979"/>
    <w:rsid w:val="00EB658B"/>
    <w:rsid w:val="00EB65CF"/>
    <w:rsid w:val="00ED26AD"/>
    <w:rsid w:val="00EE5245"/>
    <w:rsid w:val="00EE57FA"/>
    <w:rsid w:val="00EF3396"/>
    <w:rsid w:val="00EF3F1E"/>
    <w:rsid w:val="00EF6D03"/>
    <w:rsid w:val="00F009BE"/>
    <w:rsid w:val="00F012D3"/>
    <w:rsid w:val="00F04A02"/>
    <w:rsid w:val="00F14791"/>
    <w:rsid w:val="00F22A7C"/>
    <w:rsid w:val="00F566DE"/>
    <w:rsid w:val="00F6478D"/>
    <w:rsid w:val="00F83457"/>
    <w:rsid w:val="00F92E04"/>
    <w:rsid w:val="00F93143"/>
    <w:rsid w:val="00FA199C"/>
    <w:rsid w:val="00FA4778"/>
    <w:rsid w:val="00FB23F2"/>
    <w:rsid w:val="00FC44CF"/>
    <w:rsid w:val="00FD1D95"/>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C00AB9"/>
  </w:style>
  <w:style w:type="character" w:customStyle="1" w:styleId="ListParagraphChar">
    <w:name w:val="List Paragraph Char"/>
    <w:link w:val="ListParagraph"/>
    <w:uiPriority w:val="34"/>
    <w:locked/>
    <w:rsid w:val="00151C9B"/>
  </w:style>
  <w:style w:type="character" w:customStyle="1" w:styleId="Bold">
    <w:name w:val="Bold"/>
    <w:basedOn w:val="DefaultParagraphFont"/>
    <w:qFormat/>
    <w:rsid w:val="00211E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45794037">
      <w:bodyDiv w:val="1"/>
      <w:marLeft w:val="0"/>
      <w:marRight w:val="0"/>
      <w:marTop w:val="0"/>
      <w:marBottom w:val="0"/>
      <w:divBdr>
        <w:top w:val="none" w:sz="0" w:space="0" w:color="auto"/>
        <w:left w:val="none" w:sz="0" w:space="0" w:color="auto"/>
        <w:bottom w:val="none" w:sz="0" w:space="0" w:color="auto"/>
        <w:right w:val="none" w:sz="0" w:space="0" w:color="auto"/>
      </w:divBdr>
    </w:div>
    <w:div w:id="580680971">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hyperlink" Target="http://www.eskom.co.za" TargetMode="External"/><Relationship Id="rId12" Type="http://schemas.openxmlformats.org/officeDocument/2006/relationships/hyperlink" Target="http://www.treasury.gov.za" TargetMode="External"/><Relationship Id="rId17" Type="http://schemas.openxmlformats.org/officeDocument/2006/relationships/oleObject" Target="embeddings/oleObject1.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yperlink" Target="http://www.thdti.gov.za/industrial%20development/ip.jsp" TargetMode="Externa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http://www.treasury.gov.za"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ww.csd.gov.za" TargetMode="External"/><Relationship Id="rId14" Type="http://schemas.openxmlformats.org/officeDocument/2006/relationships/hyperlink" Target="http://www.reservebank.co.za"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Pages>
  <Words>12057</Words>
  <Characters>68728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Mashite Mabilo</cp:lastModifiedBy>
  <cp:revision>44</cp:revision>
  <cp:lastPrinted>2022-06-22T11:54:00Z</cp:lastPrinted>
  <dcterms:created xsi:type="dcterms:W3CDTF">2022-06-06T08:58:00Z</dcterms:created>
  <dcterms:modified xsi:type="dcterms:W3CDTF">2022-11-11T11:04:00Z</dcterms:modified>
</cp:coreProperties>
</file>